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DB3C" w14:textId="7ED78CFA" w:rsidR="000719AB" w:rsidRPr="00F9348C" w:rsidRDefault="000719AB" w:rsidP="000719A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D239CA">
        <w:rPr>
          <w:rFonts w:ascii="Arial" w:eastAsia="PMingLiU" w:hAnsi="Arial" w:cs="Arial" w:hint="eastAsia"/>
          <w:b/>
          <w:sz w:val="24"/>
          <w:lang w:eastAsia="zh-TW"/>
        </w:rPr>
        <w:t>4</w:t>
      </w:r>
      <w:r w:rsidR="0019232C">
        <w:rPr>
          <w:rFonts w:ascii="Arial" w:eastAsia="PMingLiU" w:hAnsi="Arial" w:cs="Arial" w:hint="eastAsia"/>
          <w:b/>
          <w:sz w:val="24"/>
          <w:lang w:eastAsia="zh-TW"/>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D84450">
        <w:rPr>
          <w:rFonts w:ascii="Arial" w:eastAsia="MS Mincho" w:hAnsi="Arial" w:cs="Arial"/>
          <w:b/>
          <w:sz w:val="24"/>
        </w:rPr>
        <w:t xml:space="preserve">  </w:t>
      </w:r>
      <w:r w:rsidR="00D239CA">
        <w:rPr>
          <w:rFonts w:ascii="Arial" w:eastAsia="MS Mincho" w:hAnsi="Arial" w:cs="Arial"/>
          <w:b/>
          <w:sz w:val="24"/>
        </w:rPr>
        <w:t>R4-250</w:t>
      </w:r>
      <w:r w:rsidR="001228CC" w:rsidRPr="001228CC">
        <w:rPr>
          <w:rFonts w:ascii="Arial" w:eastAsia="MS Mincho" w:hAnsi="Arial" w:cs="Arial"/>
          <w:b/>
          <w:sz w:val="24"/>
        </w:rPr>
        <w:t>2052</w:t>
      </w:r>
    </w:p>
    <w:p w14:paraId="20AB564E" w14:textId="51983151" w:rsidR="000719AB" w:rsidRPr="00F9348C" w:rsidRDefault="00D239CA" w:rsidP="000719AB">
      <w:pPr>
        <w:pStyle w:val="CRCoverPage"/>
        <w:keepNext/>
        <w:adjustRightInd w:val="0"/>
        <w:outlineLvl w:val="0"/>
        <w:rPr>
          <w:rFonts w:cs="Arial"/>
          <w:b/>
        </w:rPr>
      </w:pPr>
      <w:r>
        <w:rPr>
          <w:rFonts w:cs="Arial"/>
          <w:b/>
          <w:sz w:val="24"/>
          <w:szCs w:val="24"/>
          <w:lang w:eastAsia="zh-CN"/>
        </w:rPr>
        <w:t>Athens, Greece</w:t>
      </w:r>
      <w:r w:rsidR="000719AB" w:rsidRPr="00F9348C">
        <w:rPr>
          <w:rFonts w:cs="Arial"/>
          <w:b/>
          <w:sz w:val="24"/>
          <w:szCs w:val="24"/>
          <w:lang w:eastAsia="zh-CN"/>
        </w:rPr>
        <w:t xml:space="preserve">, </w:t>
      </w:r>
      <w:r w:rsidR="0048615D">
        <w:rPr>
          <w:rFonts w:eastAsia="PMingLiU" w:cs="Arial" w:hint="eastAsia"/>
          <w:b/>
          <w:sz w:val="24"/>
          <w:szCs w:val="24"/>
          <w:lang w:eastAsia="zh-TW"/>
        </w:rPr>
        <w:t>17</w:t>
      </w:r>
      <w:r w:rsidR="000719AB" w:rsidRPr="00F9348C">
        <w:rPr>
          <w:rFonts w:cs="Arial"/>
          <w:b/>
          <w:sz w:val="24"/>
          <w:szCs w:val="24"/>
          <w:vertAlign w:val="superscript"/>
          <w:lang w:eastAsia="zh-CN"/>
        </w:rPr>
        <w:t>th</w:t>
      </w:r>
      <w:r w:rsidR="0048615D">
        <w:rPr>
          <w:rFonts w:cs="Arial"/>
          <w:b/>
          <w:sz w:val="24"/>
          <w:szCs w:val="24"/>
          <w:lang w:eastAsia="zh-CN"/>
        </w:rPr>
        <w:t xml:space="preserve"> – 21</w:t>
      </w:r>
      <w:r w:rsidR="0048615D">
        <w:rPr>
          <w:rFonts w:cs="Arial"/>
          <w:b/>
          <w:sz w:val="24"/>
          <w:szCs w:val="24"/>
          <w:vertAlign w:val="superscript"/>
          <w:lang w:eastAsia="zh-CN"/>
        </w:rPr>
        <w:t>st</w:t>
      </w:r>
      <w:r w:rsidR="000719AB" w:rsidRPr="00F9348C">
        <w:rPr>
          <w:rFonts w:cs="Arial"/>
          <w:b/>
          <w:sz w:val="24"/>
          <w:szCs w:val="24"/>
          <w:lang w:eastAsia="zh-CN"/>
        </w:rPr>
        <w:t xml:space="preserve"> </w:t>
      </w:r>
      <w:r w:rsidR="000719AB">
        <w:rPr>
          <w:rFonts w:cs="Arial"/>
          <w:b/>
          <w:sz w:val="24"/>
          <w:szCs w:val="24"/>
          <w:lang w:eastAsia="zh-CN"/>
        </w:rPr>
        <w:t xml:space="preserve">of </w:t>
      </w:r>
      <w:r w:rsidR="0048615D">
        <w:rPr>
          <w:rFonts w:eastAsia="PMingLiU" w:cs="Arial"/>
          <w:b/>
          <w:sz w:val="24"/>
          <w:szCs w:val="24"/>
          <w:lang w:eastAsia="zh-TW"/>
        </w:rPr>
        <w:t>February</w:t>
      </w:r>
      <w:r w:rsidR="0048615D">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46D3F61F"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4A4380">
        <w:rPr>
          <w:rFonts w:ascii="Arial" w:eastAsia="MS Mincho" w:hAnsi="Arial" w:cs="Arial"/>
          <w:bCs/>
          <w:color w:val="000000"/>
          <w:sz w:val="22"/>
        </w:rPr>
        <w:t xml:space="preserve">Discussion on </w:t>
      </w:r>
      <w:r w:rsidR="00853EC4">
        <w:rPr>
          <w:rFonts w:ascii="Arial" w:eastAsia="MS Mincho" w:hAnsi="Arial" w:cs="Arial"/>
          <w:bCs/>
          <w:color w:val="000000"/>
          <w:sz w:val="22"/>
        </w:rPr>
        <w:t>RRM</w:t>
      </w:r>
      <w:r w:rsidR="004A4380" w:rsidRPr="004A4380">
        <w:rPr>
          <w:rFonts w:ascii="Arial" w:eastAsia="MS Mincho" w:hAnsi="Arial" w:cs="Arial"/>
          <w:bCs/>
          <w:color w:val="000000"/>
          <w:sz w:val="22"/>
        </w:rPr>
        <w:t xml:space="preserve"> requirements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641636A4"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4A4380">
        <w:rPr>
          <w:rFonts w:ascii="Arial" w:hAnsi="Arial" w:cs="Arial"/>
          <w:sz w:val="22"/>
        </w:rPr>
        <w:t>7.31.</w:t>
      </w:r>
      <w:r w:rsidR="00943B5E">
        <w:rPr>
          <w:rFonts w:ascii="Arial" w:hAnsi="Arial" w:cs="Arial"/>
          <w:sz w:val="22"/>
        </w:rPr>
        <w:t>5</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853EC4">
        <w:rPr>
          <w:rFonts w:ascii="Arial" w:eastAsia="MS Mincho" w:hAnsi="Arial" w:cs="Arial"/>
          <w:bCs/>
          <w:color w:val="000000"/>
          <w:sz w:val="22"/>
        </w:rPr>
        <w:t>RRM core</w:t>
      </w:r>
      <w:r w:rsidR="004A4380">
        <w:rPr>
          <w:rFonts w:ascii="Arial" w:eastAsia="MS Mincho" w:hAnsi="Arial" w:cs="Arial"/>
          <w:bCs/>
          <w:color w:val="000000"/>
          <w:sz w:val="22"/>
        </w:rPr>
        <w:t xml:space="preserve">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bookmarkStart w:id="0" w:name="_GoBack"/>
      <w:bookmarkEnd w:id="0"/>
    </w:p>
    <w:p w14:paraId="4068CAD7" w14:textId="748141BC" w:rsidR="00D43240" w:rsidRPr="00191FB8" w:rsidRDefault="00D43240" w:rsidP="00D43240">
      <w:pPr>
        <w:tabs>
          <w:tab w:val="left" w:pos="1985"/>
        </w:tabs>
        <w:jc w:val="both"/>
        <w:rPr>
          <w:rFonts w:ascii="Arial" w:hAnsi="Arial" w:cs="Arial"/>
          <w:sz w:val="22"/>
          <w:lang w:val="fr-FR"/>
        </w:rPr>
      </w:pPr>
      <w:r w:rsidRPr="00191FB8">
        <w:rPr>
          <w:rFonts w:ascii="Arial" w:hAnsi="Arial" w:cs="Arial"/>
          <w:b/>
          <w:sz w:val="22"/>
          <w:lang w:val="fr-FR"/>
        </w:rPr>
        <w:t xml:space="preserve">Source: </w:t>
      </w:r>
      <w:r w:rsidRPr="00191FB8">
        <w:rPr>
          <w:rFonts w:ascii="Arial" w:hAnsi="Arial" w:cs="Arial"/>
          <w:b/>
          <w:sz w:val="22"/>
          <w:lang w:val="fr-FR"/>
        </w:rPr>
        <w:tab/>
      </w:r>
      <w:r w:rsidRPr="00191FB8">
        <w:rPr>
          <w:rFonts w:ascii="Arial" w:hAnsi="Arial" w:cs="Arial"/>
          <w:bCs/>
          <w:sz w:val="22"/>
          <w:lang w:val="fr-FR"/>
        </w:rPr>
        <w:t>THALES</w:t>
      </w:r>
      <w:r w:rsidR="007A065D" w:rsidRPr="00191FB8">
        <w:rPr>
          <w:rFonts w:ascii="Arial" w:hAnsi="Arial" w:cs="Arial"/>
          <w:bCs/>
          <w:sz w:val="22"/>
          <w:lang w:val="fr-FR"/>
        </w:rPr>
        <w:t xml:space="preserve">, </w:t>
      </w:r>
      <w:r w:rsidR="00191FB8" w:rsidRPr="00191FB8">
        <w:rPr>
          <w:rFonts w:ascii="Arial" w:hAnsi="Arial" w:cs="Arial"/>
          <w:bCs/>
          <w:sz w:val="22"/>
          <w:lang w:val="fr-FR"/>
        </w:rPr>
        <w:t>Iridium Satellite LLC</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3181E3E7" w14:textId="7E2F2657" w:rsidR="001E1563" w:rsidRPr="001E1563" w:rsidRDefault="0045209E" w:rsidP="001E1563">
      <w:pPr>
        <w:tabs>
          <w:tab w:val="left" w:pos="709"/>
        </w:tabs>
      </w:pPr>
      <w:r w:rsidRPr="00D70926">
        <w:t>As d</w:t>
      </w:r>
      <w:r w:rsidR="000E14B0" w:rsidRPr="00D70926">
        <w:t xml:space="preserve">escribed in </w:t>
      </w:r>
      <w:r w:rsidRPr="00D70926">
        <w:t xml:space="preserve">the </w:t>
      </w:r>
      <w:r w:rsidR="00AA30DF" w:rsidRPr="001E1563">
        <w:rPr>
          <w:b/>
        </w:rPr>
        <w:t xml:space="preserve">approved </w:t>
      </w:r>
      <w:r w:rsidR="001E1563" w:rsidRPr="001E1563">
        <w:rPr>
          <w:b/>
        </w:rPr>
        <w:t>WID RP-242415</w:t>
      </w:r>
      <w:r w:rsidR="001E1563" w:rsidRPr="001E1563">
        <w:t xml:space="preserve"> for </w:t>
      </w:r>
      <w:r w:rsidR="001E1563" w:rsidRPr="001E1563">
        <w:rPr>
          <w:b/>
        </w:rPr>
        <w:t>New WID on introduction of IoT-NTN TDD mode</w:t>
      </w:r>
      <w:r w:rsidR="001E1563" w:rsidRPr="001E1563">
        <w:t xml:space="preserve"> (Iridium, 3GPP TSG RAN Meeting #105, Melbourne, Australia, September 9-12, 2024), t</w:t>
      </w:r>
      <w:r w:rsidR="001E1563">
        <w:t>he study and work objectives assume the following:</w:t>
      </w:r>
    </w:p>
    <w:p w14:paraId="5F10D714" w14:textId="77777777" w:rsidR="001E1563" w:rsidRDefault="001E1563" w:rsidP="00D47BBA">
      <w:pPr>
        <w:numPr>
          <w:ilvl w:val="0"/>
          <w:numId w:val="3"/>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4180304" w14:textId="77777777" w:rsidR="001E1563" w:rsidRPr="00D30716" w:rsidRDefault="001E1563" w:rsidP="00D47BBA">
      <w:pPr>
        <w:numPr>
          <w:ilvl w:val="0"/>
          <w:numId w:val="3"/>
        </w:numPr>
        <w:suppressAutoHyphens/>
        <w:overflowPunct w:val="0"/>
        <w:autoSpaceDE w:val="0"/>
        <w:spacing w:after="120"/>
        <w:textAlignment w:val="baseline"/>
      </w:pPr>
      <w:r>
        <w:t>Target the 1616-1626.5 MHz MSS allocated band</w:t>
      </w:r>
    </w:p>
    <w:p w14:paraId="483887BF" w14:textId="77777777" w:rsidR="001E1563" w:rsidRDefault="001E1563" w:rsidP="00D47BBA">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BBC7551" w14:textId="77777777" w:rsidR="001E1563" w:rsidRDefault="001E1563" w:rsidP="00D47BBA">
      <w:pPr>
        <w:numPr>
          <w:ilvl w:val="0"/>
          <w:numId w:val="3"/>
        </w:numPr>
        <w:suppressAutoHyphens/>
        <w:overflowPunct w:val="0"/>
        <w:autoSpaceDE w:val="0"/>
        <w:spacing w:after="120"/>
        <w:textAlignment w:val="baseline"/>
      </w:pPr>
      <w:r>
        <w:t>Operate with Earth fixed Tracking area, with either Earth fixed cells or Earth moving cells for NGSO</w:t>
      </w:r>
    </w:p>
    <w:p w14:paraId="47ED707A" w14:textId="77777777" w:rsidR="001E1563" w:rsidRDefault="001E1563" w:rsidP="00D47BBA">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B00E02B" w14:textId="77777777" w:rsidR="001E1563" w:rsidRDefault="001E1563" w:rsidP="001E1563">
      <w:pPr>
        <w:spacing w:after="0"/>
      </w:pPr>
    </w:p>
    <w:p w14:paraId="6BA4C861" w14:textId="77777777" w:rsidR="001E1563" w:rsidRDefault="001E1563" w:rsidP="001E1563">
      <w:pPr>
        <w:spacing w:after="120"/>
      </w:pPr>
      <w:r>
        <w:t>This work item includes the following objectives:</w:t>
      </w:r>
    </w:p>
    <w:p w14:paraId="2BA82DB2" w14:textId="77777777" w:rsidR="001E1563" w:rsidRDefault="001E1563" w:rsidP="00D47BBA">
      <w:pPr>
        <w:numPr>
          <w:ilvl w:val="0"/>
          <w:numId w:val="2"/>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6DEDD443" w14:textId="77777777" w:rsidR="001E1563" w:rsidRDefault="001E1563" w:rsidP="00D47BBA">
      <w:pPr>
        <w:numPr>
          <w:ilvl w:val="1"/>
          <w:numId w:val="4"/>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57F4FCEF" w14:textId="77777777" w:rsidR="001E1563" w:rsidRDefault="001E1563" w:rsidP="00D47BBA">
      <w:pPr>
        <w:numPr>
          <w:ilvl w:val="0"/>
          <w:numId w:val="2"/>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6C983A8F" w14:textId="77777777" w:rsidR="001E1563" w:rsidRPr="004B7425" w:rsidRDefault="001E1563" w:rsidP="00D47BBA">
      <w:pPr>
        <w:numPr>
          <w:ilvl w:val="1"/>
          <w:numId w:val="4"/>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270B62B5" w14:textId="77777777" w:rsidR="001E1563" w:rsidRDefault="001E1563" w:rsidP="00D47BBA">
      <w:pPr>
        <w:numPr>
          <w:ilvl w:val="1"/>
          <w:numId w:val="4"/>
        </w:numPr>
        <w:suppressAutoHyphens/>
        <w:overflowPunct w:val="0"/>
        <w:autoSpaceDE w:val="0"/>
        <w:spacing w:after="120"/>
        <w:textAlignment w:val="baseline"/>
      </w:pPr>
      <w:r>
        <w:t>Other necessary impacts on higher layers [RAN2]</w:t>
      </w:r>
    </w:p>
    <w:p w14:paraId="7AD67CD0" w14:textId="77777777" w:rsidR="001E1563" w:rsidRDefault="001E1563" w:rsidP="00D47BBA">
      <w:pPr>
        <w:numPr>
          <w:ilvl w:val="1"/>
          <w:numId w:val="4"/>
        </w:numPr>
        <w:suppressAutoHyphens/>
        <w:overflowPunct w:val="0"/>
        <w:autoSpaceDE w:val="0"/>
        <w:spacing w:after="120"/>
        <w:textAlignment w:val="baseline"/>
      </w:pPr>
      <w:r>
        <w:t>RRM and RF core requirements [RAN4]</w:t>
      </w:r>
    </w:p>
    <w:p w14:paraId="117F2735" w14:textId="77777777" w:rsidR="001E1563" w:rsidRPr="009A4106" w:rsidRDefault="001E1563" w:rsidP="00D47BBA">
      <w:pPr>
        <w:numPr>
          <w:ilvl w:val="0"/>
          <w:numId w:val="2"/>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60FE89B" w14:textId="77777777" w:rsidR="001E1563" w:rsidRPr="005956FE" w:rsidRDefault="001E1563" w:rsidP="00D47BBA">
      <w:pPr>
        <w:numPr>
          <w:ilvl w:val="1"/>
          <w:numId w:val="4"/>
        </w:numPr>
        <w:suppressAutoHyphens/>
        <w:overflowPunct w:val="0"/>
        <w:autoSpaceDE w:val="0"/>
        <w:spacing w:after="120"/>
        <w:textAlignment w:val="baseline"/>
      </w:pPr>
      <w:r w:rsidRPr="009A4106">
        <w:t>Specify band numbering</w:t>
      </w:r>
    </w:p>
    <w:p w14:paraId="3B5B5FAB" w14:textId="77777777" w:rsidR="001E1563" w:rsidRPr="009A4106" w:rsidRDefault="001E1563" w:rsidP="00D47BBA">
      <w:pPr>
        <w:numPr>
          <w:ilvl w:val="1"/>
          <w:numId w:val="4"/>
        </w:numPr>
        <w:suppressAutoHyphens/>
        <w:overflowPunct w:val="0"/>
        <w:autoSpaceDE w:val="0"/>
        <w:spacing w:after="120"/>
        <w:textAlignment w:val="baseline"/>
      </w:pPr>
      <w:r w:rsidRPr="005956FE">
        <w:t xml:space="preserve">Specify SAN and UE </w:t>
      </w:r>
      <w:r w:rsidRPr="009A4106">
        <w:t>RF characteristics</w:t>
      </w:r>
    </w:p>
    <w:p w14:paraId="3B720966" w14:textId="77777777" w:rsidR="001E1563" w:rsidRDefault="001E1563" w:rsidP="00D47BBA">
      <w:pPr>
        <w:numPr>
          <w:ilvl w:val="1"/>
          <w:numId w:val="4"/>
        </w:numPr>
        <w:suppressAutoHyphens/>
        <w:overflowPunct w:val="0"/>
        <w:autoSpaceDE w:val="0"/>
        <w:spacing w:after="120"/>
        <w:textAlignment w:val="baseline"/>
      </w:pPr>
      <w:r w:rsidRPr="009A4106">
        <w:t>Specify DL and UL channelization.</w:t>
      </w:r>
    </w:p>
    <w:p w14:paraId="20DF6593" w14:textId="77777777" w:rsidR="001E1563" w:rsidRDefault="001E1563" w:rsidP="00D47BBA">
      <w:pPr>
        <w:numPr>
          <w:ilvl w:val="1"/>
          <w:numId w:val="4"/>
        </w:numPr>
        <w:suppressAutoHyphens/>
        <w:overflowPunct w:val="0"/>
        <w:autoSpaceDE w:val="0"/>
        <w:spacing w:after="120"/>
        <w:textAlignment w:val="baseline"/>
      </w:pPr>
      <w:r>
        <w:rPr>
          <w:rFonts w:hint="cs"/>
        </w:rPr>
        <w:t>S</w:t>
      </w:r>
      <w:r>
        <w:t>pecify channel bandwidth as 200 kHz</w:t>
      </w:r>
    </w:p>
    <w:p w14:paraId="354871E0" w14:textId="77777777" w:rsidR="001E1563" w:rsidRPr="005956FE" w:rsidRDefault="001E1563" w:rsidP="00D47BBA">
      <w:pPr>
        <w:numPr>
          <w:ilvl w:val="1"/>
          <w:numId w:val="4"/>
        </w:numPr>
        <w:suppressAutoHyphens/>
        <w:overflowPunct w:val="0"/>
        <w:autoSpaceDE w:val="0"/>
        <w:spacing w:after="120"/>
        <w:textAlignment w:val="baseline"/>
      </w:pPr>
      <w:r w:rsidRPr="005956FE">
        <w:t>Note1: No NTN-NTN coexistence study needed.</w:t>
      </w:r>
    </w:p>
    <w:p w14:paraId="7B3674C9" w14:textId="136EFCD3" w:rsidR="001E1563" w:rsidRPr="009A4106" w:rsidRDefault="001E1563" w:rsidP="00D47BBA">
      <w:pPr>
        <w:numPr>
          <w:ilvl w:val="1"/>
          <w:numId w:val="4"/>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p w14:paraId="6CBC9489" w14:textId="23089407" w:rsidR="00D84450" w:rsidRDefault="001E1563" w:rsidP="00D84450">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1B23837F" w14:textId="1F1685D8" w:rsidR="0048615D" w:rsidRDefault="0048615D" w:rsidP="00D84450">
      <w:pPr>
        <w:spacing w:after="0"/>
      </w:pPr>
      <w:r>
        <w:lastRenderedPageBreak/>
        <w:t>Current Work Pla</w:t>
      </w:r>
      <w:r w:rsidR="007B4BA2">
        <w:t>n from R4-2419663</w:t>
      </w:r>
      <w:r>
        <w:t>:</w:t>
      </w:r>
    </w:p>
    <w:p w14:paraId="7EDA58E0" w14:textId="199081DD" w:rsidR="0048615D" w:rsidRDefault="0048615D" w:rsidP="00D84450">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48615D" w:rsidRPr="006B2F9F" w14:paraId="1A50FCD9" w14:textId="77777777" w:rsidTr="00B61BD8">
        <w:trPr>
          <w:trHeight w:val="557"/>
        </w:trPr>
        <w:tc>
          <w:tcPr>
            <w:tcW w:w="558" w:type="pct"/>
            <w:vMerge w:val="restart"/>
            <w:shd w:val="clear" w:color="auto" w:fill="92D050"/>
          </w:tcPr>
          <w:p w14:paraId="48FA3B57" w14:textId="77777777" w:rsidR="0048615D" w:rsidRPr="006B2F9F" w:rsidRDefault="0048615D" w:rsidP="00B61BD8">
            <w:pPr>
              <w:spacing w:before="60" w:after="60"/>
              <w:rPr>
                <w:lang w:eastAsia="zh-CN"/>
              </w:rPr>
            </w:pPr>
            <w:r w:rsidRPr="006B2F9F">
              <w:rPr>
                <w:lang w:eastAsia="zh-CN"/>
              </w:rPr>
              <w:t>RAN#106</w:t>
            </w:r>
          </w:p>
          <w:p w14:paraId="42C3469B" w14:textId="77777777" w:rsidR="0048615D" w:rsidRPr="006B2F9F" w:rsidRDefault="0048615D" w:rsidP="00B61BD8">
            <w:pPr>
              <w:spacing w:before="60" w:after="60"/>
            </w:pPr>
            <w:r w:rsidRPr="006B2F9F">
              <w:rPr>
                <w:lang w:eastAsia="zh-CN"/>
              </w:rPr>
              <w:t>(Dec. 2024)</w:t>
            </w:r>
          </w:p>
        </w:tc>
        <w:tc>
          <w:tcPr>
            <w:tcW w:w="737" w:type="pct"/>
            <w:shd w:val="clear" w:color="auto" w:fill="FF99FF"/>
          </w:tcPr>
          <w:p w14:paraId="58788585" w14:textId="77777777" w:rsidR="0048615D" w:rsidRPr="006B2F9F" w:rsidRDefault="0048615D" w:rsidP="00B61BD8">
            <w:pPr>
              <w:spacing w:before="60" w:after="60"/>
              <w:rPr>
                <w:lang w:eastAsia="zh-CN"/>
              </w:rPr>
            </w:pPr>
            <w:r w:rsidRPr="006B2F9F">
              <w:t>RAN1#</w:t>
            </w:r>
            <w:r w:rsidRPr="006B2F9F">
              <w:rPr>
                <w:lang w:eastAsia="zh-CN"/>
              </w:rPr>
              <w:t>120</w:t>
            </w:r>
          </w:p>
        </w:tc>
        <w:tc>
          <w:tcPr>
            <w:tcW w:w="829" w:type="pct"/>
            <w:shd w:val="clear" w:color="auto" w:fill="FF99FF"/>
          </w:tcPr>
          <w:p w14:paraId="22A717A9" w14:textId="77777777" w:rsidR="0048615D" w:rsidRPr="006B2F9F" w:rsidRDefault="0048615D" w:rsidP="00B61BD8">
            <w:pPr>
              <w:spacing w:before="60" w:after="60"/>
              <w:jc w:val="center"/>
            </w:pPr>
            <w:r w:rsidRPr="006B2F9F">
              <w:t>0.5</w:t>
            </w:r>
          </w:p>
        </w:tc>
        <w:tc>
          <w:tcPr>
            <w:tcW w:w="2876" w:type="pct"/>
            <w:shd w:val="clear" w:color="auto" w:fill="FF99FF"/>
          </w:tcPr>
          <w:p w14:paraId="7F4367C9" w14:textId="77777777" w:rsidR="0048615D" w:rsidRPr="006B2F9F" w:rsidRDefault="0048615D" w:rsidP="00D47BBA">
            <w:pPr>
              <w:pStyle w:val="Paragraphedeliste"/>
              <w:numPr>
                <w:ilvl w:val="0"/>
                <w:numId w:val="6"/>
              </w:numPr>
              <w:spacing w:after="0"/>
              <w:ind w:firstLineChars="0"/>
              <w:jc w:val="both"/>
            </w:pPr>
            <w:r w:rsidRPr="006B2F9F">
              <w:t>Based on the study outcome, discuss potential solutions</w:t>
            </w:r>
          </w:p>
          <w:p w14:paraId="57F18F77" w14:textId="77777777" w:rsidR="0048615D" w:rsidRPr="006B2F9F" w:rsidRDefault="0048615D" w:rsidP="00D47BBA">
            <w:pPr>
              <w:pStyle w:val="Paragraphedeliste"/>
              <w:numPr>
                <w:ilvl w:val="0"/>
                <w:numId w:val="6"/>
              </w:numPr>
              <w:spacing w:after="0"/>
              <w:ind w:firstLineChars="0"/>
              <w:jc w:val="both"/>
            </w:pPr>
            <w:r w:rsidRPr="006B2F9F">
              <w:t>Identify potential specification impacts</w:t>
            </w:r>
          </w:p>
          <w:p w14:paraId="6919B566" w14:textId="77777777" w:rsidR="0048615D" w:rsidRPr="006B2F9F" w:rsidRDefault="0048615D" w:rsidP="00D47BBA">
            <w:pPr>
              <w:pStyle w:val="3GPPAgreements"/>
              <w:numPr>
                <w:ilvl w:val="0"/>
                <w:numId w:val="6"/>
              </w:numPr>
              <w:rPr>
                <w:sz w:val="20"/>
              </w:rPr>
            </w:pPr>
            <w:r w:rsidRPr="006B2F9F">
              <w:rPr>
                <w:sz w:val="20"/>
              </w:rPr>
              <w:t>Define the TDD pattern parameters</w:t>
            </w:r>
          </w:p>
        </w:tc>
      </w:tr>
      <w:tr w:rsidR="0048615D" w:rsidRPr="006B2F9F" w14:paraId="3BCA7996" w14:textId="77777777" w:rsidTr="00B61BD8">
        <w:tc>
          <w:tcPr>
            <w:tcW w:w="558" w:type="pct"/>
            <w:vMerge/>
            <w:shd w:val="clear" w:color="auto" w:fill="92D050"/>
          </w:tcPr>
          <w:p w14:paraId="3000CECD" w14:textId="77777777" w:rsidR="0048615D" w:rsidRPr="006B2F9F" w:rsidRDefault="0048615D" w:rsidP="00B61BD8">
            <w:pPr>
              <w:spacing w:before="60" w:after="60"/>
            </w:pPr>
          </w:p>
        </w:tc>
        <w:tc>
          <w:tcPr>
            <w:tcW w:w="737" w:type="pct"/>
            <w:shd w:val="clear" w:color="auto" w:fill="CCFFFF"/>
          </w:tcPr>
          <w:p w14:paraId="2A0A4A44" w14:textId="77777777" w:rsidR="0048615D" w:rsidRPr="006B2F9F" w:rsidRDefault="0048615D" w:rsidP="00B61BD8">
            <w:pPr>
              <w:spacing w:before="60" w:after="60"/>
              <w:rPr>
                <w:lang w:eastAsia="zh-CN"/>
              </w:rPr>
            </w:pPr>
            <w:r w:rsidRPr="006B2F9F">
              <w:rPr>
                <w:lang w:eastAsia="zh-CN"/>
              </w:rPr>
              <w:t>RAN2#129</w:t>
            </w:r>
          </w:p>
        </w:tc>
        <w:tc>
          <w:tcPr>
            <w:tcW w:w="829" w:type="pct"/>
            <w:shd w:val="clear" w:color="auto" w:fill="CCFFFF"/>
          </w:tcPr>
          <w:p w14:paraId="67CFEA98" w14:textId="77777777" w:rsidR="0048615D" w:rsidRPr="006B2F9F" w:rsidRDefault="0048615D" w:rsidP="00B61BD8">
            <w:pPr>
              <w:spacing w:before="60" w:after="60"/>
              <w:jc w:val="center"/>
            </w:pPr>
            <w:r w:rsidRPr="006B2F9F">
              <w:t>0.5</w:t>
            </w:r>
          </w:p>
        </w:tc>
        <w:tc>
          <w:tcPr>
            <w:tcW w:w="2876" w:type="pct"/>
            <w:shd w:val="clear" w:color="auto" w:fill="CCFFFF"/>
          </w:tcPr>
          <w:p w14:paraId="2E67A588" w14:textId="77777777" w:rsidR="0048615D" w:rsidRPr="006B2F9F" w:rsidRDefault="0048615D" w:rsidP="00D47BBA">
            <w:pPr>
              <w:pStyle w:val="3GPPAgreements"/>
              <w:numPr>
                <w:ilvl w:val="0"/>
                <w:numId w:val="7"/>
              </w:numPr>
              <w:rPr>
                <w:sz w:val="20"/>
                <w:lang w:val="en-GB"/>
              </w:rPr>
            </w:pPr>
            <w:r w:rsidRPr="006B2F9F">
              <w:rPr>
                <w:sz w:val="20"/>
                <w:lang w:val="en-GB"/>
              </w:rPr>
              <w:t>Start discussion on TDD support for NB IoT NTN</w:t>
            </w:r>
          </w:p>
          <w:p w14:paraId="594623DA" w14:textId="77777777" w:rsidR="0048615D" w:rsidRPr="006B2F9F" w:rsidRDefault="0048615D" w:rsidP="00D47BBA">
            <w:pPr>
              <w:pStyle w:val="3GPPAgreements"/>
              <w:numPr>
                <w:ilvl w:val="0"/>
                <w:numId w:val="7"/>
              </w:numPr>
              <w:rPr>
                <w:sz w:val="20"/>
                <w:lang w:val="en-GB"/>
              </w:rPr>
            </w:pPr>
            <w:r w:rsidRPr="006B2F9F">
              <w:rPr>
                <w:sz w:val="20"/>
              </w:rPr>
              <w:t>Identify potential impacts on higher layers</w:t>
            </w:r>
          </w:p>
          <w:p w14:paraId="72DA4D0A" w14:textId="77777777" w:rsidR="0048615D" w:rsidRPr="006B2F9F" w:rsidRDefault="0048615D" w:rsidP="00D47BBA">
            <w:pPr>
              <w:pStyle w:val="3GPPAgreements"/>
              <w:numPr>
                <w:ilvl w:val="0"/>
                <w:numId w:val="7"/>
              </w:numPr>
              <w:rPr>
                <w:sz w:val="20"/>
                <w:lang w:val="en-GB"/>
              </w:rPr>
            </w:pPr>
            <w:r w:rsidRPr="006B2F9F">
              <w:rPr>
                <w:sz w:val="20"/>
                <w:lang w:val="en-GB"/>
              </w:rPr>
              <w:t>Start the definition and configuration of signalling of the periodic pattern, and associated UE procedures.</w:t>
            </w:r>
          </w:p>
        </w:tc>
      </w:tr>
      <w:tr w:rsidR="0048615D" w:rsidRPr="00351D5F" w14:paraId="5787A258" w14:textId="77777777" w:rsidTr="00B61BD8">
        <w:tc>
          <w:tcPr>
            <w:tcW w:w="558" w:type="pct"/>
            <w:vMerge/>
            <w:shd w:val="clear" w:color="auto" w:fill="92D050"/>
          </w:tcPr>
          <w:p w14:paraId="61A73A32" w14:textId="77777777" w:rsidR="0048615D" w:rsidRPr="006B2F9F" w:rsidRDefault="0048615D" w:rsidP="00B61BD8">
            <w:pPr>
              <w:spacing w:before="60" w:after="60"/>
            </w:pPr>
          </w:p>
        </w:tc>
        <w:tc>
          <w:tcPr>
            <w:tcW w:w="737" w:type="pct"/>
            <w:shd w:val="clear" w:color="auto" w:fill="FFFFFF" w:themeFill="background1"/>
          </w:tcPr>
          <w:p w14:paraId="67706DAC" w14:textId="77777777" w:rsidR="0048615D" w:rsidRPr="006B2F9F" w:rsidRDefault="0048615D" w:rsidP="00B61BD8">
            <w:pPr>
              <w:spacing w:before="60" w:after="60"/>
            </w:pPr>
            <w:r w:rsidRPr="006B2F9F">
              <w:rPr>
                <w:lang w:eastAsia="zh-CN"/>
              </w:rPr>
              <w:t>RAN4#114</w:t>
            </w:r>
          </w:p>
        </w:tc>
        <w:tc>
          <w:tcPr>
            <w:tcW w:w="829" w:type="pct"/>
            <w:shd w:val="clear" w:color="auto" w:fill="FFFFFF" w:themeFill="background1"/>
          </w:tcPr>
          <w:p w14:paraId="5F2C53B2" w14:textId="77777777" w:rsidR="0048615D" w:rsidRPr="006B2F9F" w:rsidRDefault="0048615D" w:rsidP="00B61BD8">
            <w:pPr>
              <w:spacing w:before="60" w:after="60"/>
              <w:jc w:val="center"/>
              <w:rPr>
                <w:lang w:eastAsia="zh-CN"/>
              </w:rPr>
            </w:pPr>
            <w:r w:rsidRPr="006B2F9F">
              <w:rPr>
                <w:lang w:eastAsia="zh-CN"/>
              </w:rPr>
              <w:t>0.5+0.25</w:t>
            </w:r>
          </w:p>
        </w:tc>
        <w:tc>
          <w:tcPr>
            <w:tcW w:w="2876" w:type="pct"/>
            <w:shd w:val="clear" w:color="auto" w:fill="FFFFFF" w:themeFill="background1"/>
          </w:tcPr>
          <w:p w14:paraId="4293C94D" w14:textId="77777777" w:rsidR="0048615D" w:rsidRPr="006B2F9F" w:rsidRDefault="0048615D" w:rsidP="00D47BBA">
            <w:pPr>
              <w:pStyle w:val="3GPPAgreements"/>
              <w:numPr>
                <w:ilvl w:val="0"/>
                <w:numId w:val="7"/>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3A9E6F8E" w14:textId="77777777" w:rsidR="0048615D" w:rsidRPr="00351D5F" w:rsidRDefault="0048615D" w:rsidP="00D47BBA">
            <w:pPr>
              <w:pStyle w:val="3GPPAgreements"/>
              <w:numPr>
                <w:ilvl w:val="0"/>
                <w:numId w:val="7"/>
              </w:numPr>
              <w:rPr>
                <w:sz w:val="20"/>
                <w:lang w:val="en-GB"/>
              </w:rPr>
            </w:pPr>
            <w:r w:rsidRPr="006B2F9F">
              <w:rPr>
                <w:sz w:val="20"/>
                <w:lang w:val="en-GB"/>
              </w:rPr>
              <w:t>Conclude on requirements stemming from introduction of TDD mode for NB</w:t>
            </w:r>
            <w:r>
              <w:rPr>
                <w:sz w:val="20"/>
                <w:lang w:val="en-GB"/>
              </w:rPr>
              <w:t>-</w:t>
            </w:r>
            <w:r w:rsidRPr="006B2F9F">
              <w:rPr>
                <w:sz w:val="20"/>
                <w:lang w:val="en-GB"/>
              </w:rPr>
              <w:t xml:space="preserve">IoT NTN and potential impact of the periodic pattern: </w:t>
            </w:r>
            <w:r w:rsidRPr="00BE17FE">
              <w:rPr>
                <w:sz w:val="20"/>
                <w:lang w:val="en-GB"/>
              </w:rPr>
              <w:t>offset-subframes, DL-UL gap</w:t>
            </w:r>
          </w:p>
          <w:p w14:paraId="6B2A7998" w14:textId="77777777" w:rsidR="0048615D" w:rsidRPr="00351D5F" w:rsidRDefault="0048615D" w:rsidP="00D47BBA">
            <w:pPr>
              <w:pStyle w:val="3GPPAgreements"/>
              <w:numPr>
                <w:ilvl w:val="0"/>
                <w:numId w:val="7"/>
              </w:numPr>
              <w:rPr>
                <w:sz w:val="20"/>
                <w:lang w:val="en-GB"/>
              </w:rPr>
            </w:pPr>
            <w:r w:rsidRPr="00351D5F">
              <w:rPr>
                <w:sz w:val="20"/>
              </w:rPr>
              <w:t>Start discussion on demodulation performance</w:t>
            </w:r>
            <w:r>
              <w:rPr>
                <w:sz w:val="20"/>
              </w:rPr>
              <w:t xml:space="preserve"> and specific configuration related to the new TDD pattern</w:t>
            </w:r>
          </w:p>
        </w:tc>
      </w:tr>
    </w:tbl>
    <w:p w14:paraId="57D2B1C2" w14:textId="096BF9FD" w:rsidR="0048615D" w:rsidRDefault="0048615D" w:rsidP="00D84450">
      <w:pPr>
        <w:spacing w:after="0"/>
      </w:pPr>
    </w:p>
    <w:p w14:paraId="0E622798" w14:textId="32638793" w:rsidR="0048615D" w:rsidRDefault="0048615D" w:rsidP="00D84450">
      <w:pPr>
        <w:spacing w:after="0"/>
      </w:pPr>
      <w:r>
        <w:t>Decisions from previous RAN4</w:t>
      </w:r>
      <w:r w:rsidR="00E7516D">
        <w:t>#113</w:t>
      </w:r>
      <w:r>
        <w:t xml:space="preserve"> </w:t>
      </w:r>
      <w:r w:rsidR="00E7516D">
        <w:t xml:space="preserve">IoT_NTN_TDD </w:t>
      </w:r>
      <w:r>
        <w:t>WF:</w:t>
      </w:r>
    </w:p>
    <w:p w14:paraId="45A3382B" w14:textId="77777777" w:rsidR="0048615D" w:rsidRDefault="0048615D" w:rsidP="0048615D">
      <w:pPr>
        <w:outlineLvl w:val="2"/>
        <w:rPr>
          <w:b/>
          <w:u w:val="single"/>
          <w:lang w:eastAsia="ko-KR"/>
        </w:rPr>
      </w:pPr>
    </w:p>
    <w:p w14:paraId="4C02BA92" w14:textId="48DF9D52" w:rsidR="0048615D" w:rsidRPr="00031B8A" w:rsidRDefault="0048615D" w:rsidP="0048615D">
      <w:pPr>
        <w:outlineLvl w:val="2"/>
        <w:rPr>
          <w:b/>
          <w:u w:val="single"/>
          <w:lang w:eastAsia="ko-KR"/>
        </w:rPr>
      </w:pPr>
      <w:r>
        <w:rPr>
          <w:b/>
          <w:u w:val="single"/>
          <w:lang w:eastAsia="ko-KR"/>
        </w:rPr>
        <w:t xml:space="preserve">Issue 0: </w:t>
      </w:r>
      <w:r w:rsidRPr="001A13F0">
        <w:rPr>
          <w:b/>
          <w:u w:val="single"/>
          <w:lang w:eastAsia="ko-KR"/>
        </w:rPr>
        <w:t xml:space="preserve">Parameters of the baseline TDD pattern </w:t>
      </w:r>
      <w:bookmarkStart w:id="1" w:name="OLE_LINK4"/>
      <w:r w:rsidRPr="001A13F0">
        <w:rPr>
          <w:b/>
          <w:u w:val="single"/>
          <w:lang w:eastAsia="ko-KR"/>
        </w:rPr>
        <w:t xml:space="preserve">for analysis </w:t>
      </w:r>
      <w:bookmarkEnd w:id="1"/>
      <w:r w:rsidRPr="001A13F0">
        <w:rPr>
          <w:b/>
          <w:u w:val="single"/>
          <w:lang w:eastAsia="ko-KR"/>
        </w:rPr>
        <w:t>on the impact of requirements</w:t>
      </w:r>
    </w:p>
    <w:p w14:paraId="1FBC44A3" w14:textId="77777777" w:rsidR="0048615D" w:rsidRPr="00D93580" w:rsidRDefault="0048615D" w:rsidP="0048615D">
      <w:pPr>
        <w:spacing w:after="120" w:line="252" w:lineRule="auto"/>
        <w:rPr>
          <w:rFonts w:eastAsia="Malgun Gothic"/>
          <w:b/>
          <w:bCs/>
          <w:lang w:eastAsia="ko-KR"/>
        </w:rPr>
      </w:pPr>
      <w:r w:rsidRPr="00D93580">
        <w:rPr>
          <w:rFonts w:eastAsia="Malgun Gothic"/>
          <w:b/>
          <w:bCs/>
          <w:highlight w:val="green"/>
          <w:lang w:eastAsia="ko-KR"/>
        </w:rPr>
        <w:t>Agreement:</w:t>
      </w:r>
    </w:p>
    <w:p w14:paraId="14A1F3A4" w14:textId="710697CA" w:rsidR="0048615D" w:rsidRPr="00D93580" w:rsidRDefault="0048615D" w:rsidP="00D47BBA">
      <w:pPr>
        <w:pStyle w:val="Paragraphedeliste"/>
        <w:numPr>
          <w:ilvl w:val="0"/>
          <w:numId w:val="8"/>
        </w:numPr>
        <w:overflowPunct w:val="0"/>
        <w:autoSpaceDE w:val="0"/>
        <w:autoSpaceDN w:val="0"/>
        <w:adjustRightInd w:val="0"/>
        <w:spacing w:after="120" w:line="252" w:lineRule="auto"/>
        <w:ind w:firstLineChars="0"/>
        <w:textAlignment w:val="baseline"/>
        <w:rPr>
          <w:lang w:eastAsia="ja-JP"/>
        </w:rPr>
      </w:pPr>
      <w:r w:rsidRPr="00D93580">
        <w:rPr>
          <w:lang w:eastAsia="ja-JP"/>
        </w:rPr>
        <w:t xml:space="preserve">RAN4 to consider the following values for </w:t>
      </w:r>
      <w:r w:rsidR="007B4BA2" w:rsidRPr="00D93580">
        <w:rPr>
          <w:lang w:eastAsia="ja-JP"/>
        </w:rPr>
        <w:t>analysing</w:t>
      </w:r>
      <w:r w:rsidRPr="00D93580">
        <w:rPr>
          <w:lang w:eastAsia="ja-JP"/>
        </w:rPr>
        <w:t xml:space="preserve"> the impact of requirements, as necessary:</w:t>
      </w:r>
    </w:p>
    <w:p w14:paraId="240C8690" w14:textId="77777777" w:rsidR="0048615D" w:rsidRPr="00D93580" w:rsidRDefault="0048615D" w:rsidP="00D47BBA">
      <w:pPr>
        <w:pStyle w:val="Paragraphedeliste"/>
        <w:numPr>
          <w:ilvl w:val="1"/>
          <w:numId w:val="8"/>
        </w:numPr>
        <w:spacing w:line="276" w:lineRule="auto"/>
        <w:ind w:firstLineChars="0"/>
        <w:rPr>
          <w:rFonts w:eastAsia="Malgun Gothic"/>
          <w:lang w:eastAsia="ko-KR"/>
        </w:rPr>
      </w:pPr>
      <w:r w:rsidRPr="00D93580">
        <w:rPr>
          <w:rFonts w:eastAsia="Malgun Gothic"/>
          <w:lang w:eastAsia="ko-KR"/>
        </w:rPr>
        <w:t>N = 9, D = {8, 20, 30}, U = {8, 20, 30}</w:t>
      </w:r>
    </w:p>
    <w:p w14:paraId="0F930DB2" w14:textId="77777777" w:rsidR="0048615D" w:rsidRPr="00D93580" w:rsidRDefault="0048615D" w:rsidP="00D47BBA">
      <w:pPr>
        <w:pStyle w:val="Paragraphedeliste"/>
        <w:numPr>
          <w:ilvl w:val="1"/>
          <w:numId w:val="8"/>
        </w:numPr>
        <w:spacing w:line="276" w:lineRule="auto"/>
        <w:ind w:firstLineChars="0"/>
        <w:rPr>
          <w:rFonts w:eastAsia="Malgun Gothic"/>
          <w:lang w:eastAsia="ko-KR"/>
        </w:rPr>
      </w:pPr>
      <w:r w:rsidRPr="00D93580">
        <w:rPr>
          <w:rFonts w:eastAsia="Malgun Gothic"/>
          <w:lang w:eastAsia="ko-KR"/>
        </w:rPr>
        <w:t>N = 8, D = 20, U = 20</w:t>
      </w:r>
    </w:p>
    <w:p w14:paraId="17810ECD" w14:textId="77777777" w:rsidR="0048615D" w:rsidRPr="00D93580" w:rsidRDefault="0048615D" w:rsidP="00D47BBA">
      <w:pPr>
        <w:pStyle w:val="Paragraphedeliste"/>
        <w:numPr>
          <w:ilvl w:val="0"/>
          <w:numId w:val="8"/>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4D219D99" w14:textId="77777777" w:rsidR="0048615D" w:rsidRPr="00D93580" w:rsidRDefault="0048615D" w:rsidP="0048615D">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1EB80971" w14:textId="2FFB6D8E" w:rsidR="0048615D" w:rsidRDefault="0048615D" w:rsidP="007A065D">
      <w:pPr>
        <w:pStyle w:val="Liste"/>
        <w:rPr>
          <w:lang w:eastAsia="ko-KR"/>
        </w:rPr>
      </w:pPr>
      <w:r w:rsidRPr="00D93580">
        <w:rPr>
          <w:lang w:eastAsia="ko-KR"/>
        </w:rPr>
        <w:t>Note 2: In terms of SNR, the above analysis focuses on the re</w:t>
      </w:r>
      <w:r w:rsidR="007A065D">
        <w:rPr>
          <w:lang w:eastAsia="ko-KR"/>
        </w:rPr>
        <w:t>quirements for normal coverage.</w:t>
      </w:r>
    </w:p>
    <w:p w14:paraId="13F31E1A" w14:textId="70D68C8E" w:rsidR="0048615D" w:rsidRDefault="0048615D" w:rsidP="00D84450">
      <w:pPr>
        <w:spacing w:after="0"/>
      </w:pPr>
    </w:p>
    <w:p w14:paraId="71DB1DDE" w14:textId="3451B3A0" w:rsidR="0048615D" w:rsidRDefault="007A065D" w:rsidP="00D84450">
      <w:pPr>
        <w:spacing w:after="0"/>
      </w:pPr>
      <w:r>
        <w:rPr>
          <w:highlight w:val="green"/>
        </w:rPr>
        <w:t xml:space="preserve">Decisions from RAN plenary, December 2024, Madrid </w:t>
      </w:r>
      <w:r w:rsidR="0048615D" w:rsidRPr="00713485">
        <w:rPr>
          <w:highlight w:val="green"/>
        </w:rPr>
        <w:t>(WID update):</w:t>
      </w:r>
    </w:p>
    <w:p w14:paraId="42CACE0C" w14:textId="77777777" w:rsidR="0048615D" w:rsidRDefault="0048615D" w:rsidP="00D84450">
      <w:pPr>
        <w:spacing w:after="0"/>
      </w:pPr>
    </w:p>
    <w:p w14:paraId="6EF904C4" w14:textId="77777777" w:rsidR="0048615D" w:rsidRDefault="0048615D" w:rsidP="00D47BBA">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6238D1AE" w14:textId="6198692D" w:rsidR="0048615D" w:rsidRPr="00713485" w:rsidRDefault="0048615D" w:rsidP="00D47BBA">
      <w:pPr>
        <w:numPr>
          <w:ilvl w:val="0"/>
          <w:numId w:val="3"/>
        </w:numPr>
        <w:suppressAutoHyphens/>
        <w:overflowPunct w:val="0"/>
        <w:autoSpaceDE w:val="0"/>
        <w:spacing w:after="120"/>
        <w:textAlignment w:val="baseline"/>
      </w:pPr>
      <w:r>
        <w:t xml:space="preserve">For this </w:t>
      </w:r>
      <w:r w:rsidRPr="00713485">
        <w:rPr>
          <w:b/>
        </w:rPr>
        <w:t>target band N=9 and minimum of D=8 and U=8 to be supported.</w:t>
      </w:r>
    </w:p>
    <w:p w14:paraId="47D47529" w14:textId="428C6A4E" w:rsidR="007B4BA2" w:rsidRDefault="007B4BA2" w:rsidP="00713485">
      <w:pPr>
        <w:suppressAutoHyphens/>
        <w:overflowPunct w:val="0"/>
        <w:autoSpaceDE w:val="0"/>
        <w:spacing w:after="120"/>
        <w:textAlignment w:val="baseline"/>
        <w:rPr>
          <w:b/>
        </w:rPr>
      </w:pPr>
    </w:p>
    <w:p w14:paraId="7B0BD90A" w14:textId="77CC74B0" w:rsidR="00713485" w:rsidRDefault="00713485" w:rsidP="00713485">
      <w:pPr>
        <w:suppressAutoHyphens/>
        <w:overflowPunct w:val="0"/>
        <w:autoSpaceDE w:val="0"/>
        <w:spacing w:after="120"/>
        <w:textAlignment w:val="baseline"/>
        <w:rPr>
          <w:b/>
        </w:rPr>
      </w:pPr>
      <w:r>
        <w:rPr>
          <w:b/>
        </w:rPr>
        <w:t>The RAN4</w:t>
      </w:r>
      <w:r w:rsidR="007A065D">
        <w:rPr>
          <w:b/>
        </w:rPr>
        <w:t>#114</w:t>
      </w:r>
      <w:r>
        <w:rPr>
          <w:b/>
        </w:rPr>
        <w:t xml:space="preserve"> meeting agenda is:</w:t>
      </w:r>
    </w:p>
    <w:p w14:paraId="56BD9CE1" w14:textId="77777777" w:rsidR="00713485" w:rsidRDefault="00713485" w:rsidP="00713485">
      <w:pPr>
        <w:suppressAutoHyphens/>
        <w:overflowPunct w:val="0"/>
        <w:autoSpaceDE w:val="0"/>
        <w:spacing w:after="120"/>
        <w:ind w:left="420"/>
        <w:textAlignment w:val="baseline"/>
      </w:pPr>
      <w:r>
        <w:t>7.31</w:t>
      </w:r>
      <w:r>
        <w:tab/>
        <w:t>Introduction of IoT-NTN TDD mode</w:t>
      </w:r>
      <w:r>
        <w:tab/>
        <w:t>[IoT_NTN_TDD]</w:t>
      </w:r>
    </w:p>
    <w:p w14:paraId="43385900" w14:textId="77777777" w:rsidR="00713485" w:rsidRDefault="00713485" w:rsidP="00713485">
      <w:pPr>
        <w:suppressAutoHyphens/>
        <w:overflowPunct w:val="0"/>
        <w:autoSpaceDE w:val="0"/>
        <w:spacing w:after="120"/>
        <w:ind w:left="420"/>
        <w:textAlignment w:val="baseline"/>
      </w:pPr>
      <w:r>
        <w:t>7.31.1</w:t>
      </w:r>
      <w:r>
        <w:tab/>
        <w:t>General aspects</w:t>
      </w:r>
      <w:r>
        <w:tab/>
        <w:t>[IoT_NTN_TDD]</w:t>
      </w:r>
    </w:p>
    <w:p w14:paraId="63BB391A" w14:textId="77777777" w:rsidR="00713485" w:rsidRDefault="00713485" w:rsidP="00713485">
      <w:pPr>
        <w:suppressAutoHyphens/>
        <w:overflowPunct w:val="0"/>
        <w:autoSpaceDE w:val="0"/>
        <w:spacing w:after="120"/>
        <w:ind w:left="420"/>
        <w:textAlignment w:val="baseline"/>
      </w:pPr>
      <w:r>
        <w:t>7.31.2</w:t>
      </w:r>
      <w:r>
        <w:tab/>
        <w:t>Band and system parameters (DL and UL channelization, channel bandwidth)</w:t>
      </w:r>
      <w:r>
        <w:tab/>
        <w:t>[IoT_NTN_TDD-Core]</w:t>
      </w:r>
    </w:p>
    <w:p w14:paraId="208A8E10" w14:textId="77777777" w:rsidR="00713485" w:rsidRDefault="00713485" w:rsidP="00713485">
      <w:pPr>
        <w:suppressAutoHyphens/>
        <w:overflowPunct w:val="0"/>
        <w:autoSpaceDE w:val="0"/>
        <w:spacing w:after="120"/>
        <w:ind w:left="420"/>
        <w:textAlignment w:val="baseline"/>
      </w:pPr>
      <w:r>
        <w:t>7.31.3</w:t>
      </w:r>
      <w:r>
        <w:tab/>
        <w:t>SAN RF requirements</w:t>
      </w:r>
      <w:r>
        <w:tab/>
        <w:t>[IoT_NTN_TDD-Core]</w:t>
      </w:r>
    </w:p>
    <w:p w14:paraId="7E78B9B3" w14:textId="77777777" w:rsidR="00713485" w:rsidRDefault="00713485" w:rsidP="00713485">
      <w:pPr>
        <w:suppressAutoHyphens/>
        <w:overflowPunct w:val="0"/>
        <w:autoSpaceDE w:val="0"/>
        <w:spacing w:after="120"/>
        <w:ind w:left="420"/>
        <w:textAlignment w:val="baseline"/>
      </w:pPr>
      <w:r>
        <w:t>7.31.4</w:t>
      </w:r>
      <w:r>
        <w:tab/>
        <w:t>UE RF requirements</w:t>
      </w:r>
      <w:r>
        <w:tab/>
        <w:t>[IoT_NTN_TDD-Core]</w:t>
      </w:r>
    </w:p>
    <w:p w14:paraId="78790993" w14:textId="77777777" w:rsidR="00713485" w:rsidRDefault="00713485" w:rsidP="00713485">
      <w:pPr>
        <w:suppressAutoHyphens/>
        <w:overflowPunct w:val="0"/>
        <w:autoSpaceDE w:val="0"/>
        <w:spacing w:after="120"/>
        <w:ind w:left="420"/>
        <w:textAlignment w:val="baseline"/>
      </w:pPr>
      <w:r w:rsidRPr="00943B5E">
        <w:rPr>
          <w:highlight w:val="yellow"/>
        </w:rPr>
        <w:lastRenderedPageBreak/>
        <w:t>7.31.5</w:t>
      </w:r>
      <w:r w:rsidRPr="00943B5E">
        <w:rPr>
          <w:highlight w:val="yellow"/>
        </w:rPr>
        <w:tab/>
        <w:t>RRM core requirements</w:t>
      </w:r>
      <w:r w:rsidRPr="00943B5E">
        <w:rPr>
          <w:highlight w:val="yellow"/>
        </w:rPr>
        <w:tab/>
        <w:t>[IoT_NTN_TDD-Core]</w:t>
      </w:r>
    </w:p>
    <w:p w14:paraId="45530FAD" w14:textId="56714EDA" w:rsidR="00713485" w:rsidRDefault="00713485" w:rsidP="00713485">
      <w:pPr>
        <w:suppressAutoHyphens/>
        <w:overflowPunct w:val="0"/>
        <w:autoSpaceDE w:val="0"/>
        <w:spacing w:after="120"/>
        <w:ind w:left="420"/>
        <w:textAlignment w:val="baseline"/>
      </w:pPr>
      <w:r>
        <w:t>7.31.6</w:t>
      </w:r>
      <w:r>
        <w:tab/>
        <w:t>Moderator summary and conclusions</w:t>
      </w:r>
      <w:r>
        <w:tab/>
        <w:t>[IoT_NTN_TDD-Core]</w:t>
      </w:r>
    </w:p>
    <w:p w14:paraId="11981DE2" w14:textId="18484237" w:rsidR="007B4BA2" w:rsidRDefault="007B4BA2" w:rsidP="00D84450">
      <w:pPr>
        <w:spacing w:after="0"/>
      </w:pPr>
    </w:p>
    <w:p w14:paraId="23A03C26" w14:textId="0670FFE3" w:rsidR="007B4BA2" w:rsidRDefault="007B4BA2" w:rsidP="007B4BA2">
      <w:pPr>
        <w:pStyle w:val="Titre1"/>
      </w:pPr>
      <w:r>
        <w:t xml:space="preserve">General aspects for </w:t>
      </w:r>
      <w:r w:rsidR="00421E27">
        <w:t xml:space="preserve">NTN </w:t>
      </w:r>
      <w:r>
        <w:t>NB-IoT TDD</w:t>
      </w:r>
    </w:p>
    <w:p w14:paraId="55304E80" w14:textId="77777777" w:rsidR="007B4BA2" w:rsidRDefault="007B4BA2" w:rsidP="007B4BA2">
      <w:r w:rsidRPr="007A065D">
        <w:rPr>
          <w:b/>
        </w:rPr>
        <w:t>Observation 1:</w:t>
      </w:r>
      <w:r>
        <w:t xml:space="preserve"> First of all, RAN4 is kindly requested to take into account the WID update:</w:t>
      </w:r>
    </w:p>
    <w:p w14:paraId="39407664" w14:textId="77777777" w:rsidR="007B4BA2" w:rsidRDefault="007B4BA2" w:rsidP="00D47BBA">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790AB7C3" w14:textId="77777777" w:rsidR="007B4BA2" w:rsidRDefault="007B4BA2" w:rsidP="00D47BBA">
      <w:pPr>
        <w:numPr>
          <w:ilvl w:val="0"/>
          <w:numId w:val="3"/>
        </w:numPr>
        <w:suppressAutoHyphens/>
        <w:overflowPunct w:val="0"/>
        <w:autoSpaceDE w:val="0"/>
        <w:spacing w:after="120"/>
        <w:textAlignment w:val="baseline"/>
      </w:pPr>
      <w:r>
        <w:t xml:space="preserve">For this </w:t>
      </w:r>
      <w:r w:rsidRPr="00713485">
        <w:rPr>
          <w:b/>
        </w:rPr>
        <w:t>target band N=9 and minimum of D=8 and U=8 to be supported.</w:t>
      </w:r>
    </w:p>
    <w:p w14:paraId="098FA379" w14:textId="77777777" w:rsidR="000E77F5" w:rsidRPr="00781E2D" w:rsidRDefault="000E77F5" w:rsidP="00781E2D"/>
    <w:p w14:paraId="3256A8E5" w14:textId="6359444B" w:rsidR="00781E2D" w:rsidRDefault="00781E2D" w:rsidP="00781E2D">
      <w:pPr>
        <w:pStyle w:val="Titre1"/>
      </w:pPr>
      <w:r>
        <w:t xml:space="preserve">RRM </w:t>
      </w:r>
      <w:r w:rsidR="00E7516D">
        <w:t>TDD NB-IoT specific r</w:t>
      </w:r>
      <w:r>
        <w:t xml:space="preserve">equirements </w:t>
      </w:r>
      <w:r w:rsidR="00E7516D">
        <w:t xml:space="preserve">in TS </w:t>
      </w:r>
      <w:r>
        <w:t>36.133</w:t>
      </w:r>
    </w:p>
    <w:p w14:paraId="4E32E1DB" w14:textId="77777777" w:rsidR="00781E2D" w:rsidRPr="00D93580" w:rsidRDefault="00781E2D" w:rsidP="00781E2D">
      <w:pPr>
        <w:spacing w:after="120" w:line="252" w:lineRule="auto"/>
        <w:rPr>
          <w:rFonts w:eastAsia="Malgun Gothic"/>
          <w:b/>
          <w:bCs/>
          <w:lang w:eastAsia="ko-KR"/>
        </w:rPr>
      </w:pPr>
      <w:r w:rsidRPr="00D93580">
        <w:rPr>
          <w:rFonts w:eastAsia="Malgun Gothic"/>
          <w:b/>
          <w:bCs/>
          <w:highlight w:val="green"/>
          <w:lang w:eastAsia="ko-KR"/>
        </w:rPr>
        <w:t>Agreement:</w:t>
      </w:r>
    </w:p>
    <w:p w14:paraId="110F7AD5" w14:textId="77777777" w:rsidR="00781E2D" w:rsidRPr="00D93580" w:rsidRDefault="00781E2D" w:rsidP="00D47BBA">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19E802EA"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74C4940F"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34710779"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6F3888E4"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66E88E28"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02A29423"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3219C301" w14:textId="77777777" w:rsidR="00781E2D" w:rsidRPr="00D93580" w:rsidRDefault="00781E2D" w:rsidP="00781E2D">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215AD15D" w14:textId="77777777" w:rsidR="00781E2D" w:rsidRPr="00D93580" w:rsidRDefault="00781E2D" w:rsidP="00781E2D">
      <w:pPr>
        <w:pStyle w:val="Liste"/>
        <w:rPr>
          <w:lang w:eastAsia="ko-KR"/>
        </w:rPr>
      </w:pPr>
      <w:r w:rsidRPr="00D93580">
        <w:rPr>
          <w:lang w:eastAsia="ko-KR"/>
        </w:rPr>
        <w:t>Note 2: Different modifications can be made for different TDD patterns, if multiple, DRX configurations, SNR values, etc.</w:t>
      </w:r>
    </w:p>
    <w:p w14:paraId="341E98A7" w14:textId="77777777" w:rsidR="00781E2D" w:rsidRPr="00D93580" w:rsidRDefault="00781E2D" w:rsidP="00781E2D">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14D31D88" w14:textId="77777777" w:rsidR="00781E2D" w:rsidRPr="00D93580" w:rsidRDefault="00781E2D" w:rsidP="00781E2D">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02209C3D" w14:textId="77777777" w:rsidR="00781E2D" w:rsidRPr="00D93580" w:rsidRDefault="00781E2D" w:rsidP="00781E2D">
      <w:pPr>
        <w:pStyle w:val="Liste"/>
        <w:rPr>
          <w:lang w:eastAsia="ko-KR"/>
        </w:rPr>
      </w:pPr>
      <w:r w:rsidRPr="00D93580">
        <w:rPr>
          <w:lang w:eastAsia="ko-KR"/>
        </w:rPr>
        <w:t>Note 5: UE power consumption aspect may be considered when modifying the above requirements as needed.</w:t>
      </w:r>
    </w:p>
    <w:p w14:paraId="38167B9F" w14:textId="77777777" w:rsidR="00781E2D" w:rsidRPr="00D93580" w:rsidRDefault="00781E2D" w:rsidP="00781E2D">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517B20B4" w14:textId="764DD88E" w:rsidR="0048615D" w:rsidRDefault="0048615D" w:rsidP="00D842A6">
      <w:pPr>
        <w:rPr>
          <w:lang w:eastAsia="x-none"/>
        </w:rPr>
      </w:pPr>
    </w:p>
    <w:p w14:paraId="2379B659" w14:textId="0BEDF282" w:rsidR="00781E2D" w:rsidRDefault="00781E2D" w:rsidP="00D842A6">
      <w:pPr>
        <w:rPr>
          <w:lang w:eastAsia="x-none"/>
        </w:rPr>
      </w:pPr>
    </w:p>
    <w:p w14:paraId="427D0EF6" w14:textId="52155BB6" w:rsidR="00C342B0" w:rsidRPr="00707323" w:rsidRDefault="00707323" w:rsidP="00707323">
      <w:pPr>
        <w:overflowPunct w:val="0"/>
        <w:autoSpaceDE w:val="0"/>
        <w:autoSpaceDN w:val="0"/>
        <w:adjustRightInd w:val="0"/>
        <w:spacing w:line="276" w:lineRule="auto"/>
        <w:textAlignment w:val="baseline"/>
        <w:rPr>
          <w:rFonts w:eastAsia="Malgun Gothic"/>
          <w:lang w:eastAsia="ko-KR"/>
        </w:rPr>
      </w:pPr>
      <w:r w:rsidRPr="00EB38BB">
        <w:rPr>
          <w:b/>
          <w:lang w:eastAsia="x-none"/>
        </w:rPr>
        <w:lastRenderedPageBreak/>
        <w:t>Proposal</w:t>
      </w:r>
      <w:r w:rsidR="00E7516D">
        <w:rPr>
          <w:b/>
          <w:lang w:eastAsia="x-none"/>
        </w:rPr>
        <w:t xml:space="preserve"> </w:t>
      </w:r>
      <w:r w:rsidRPr="00EB38BB">
        <w:rPr>
          <w:b/>
          <w:lang w:eastAsia="x-none"/>
        </w:rPr>
        <w:t>1:</w:t>
      </w:r>
      <w:r>
        <w:rPr>
          <w:lang w:eastAsia="x-none"/>
        </w:rPr>
        <w:t xml:space="preserve"> Extension of the specific TDD NB-IOT NTN RRM requirements (i.e. for </w:t>
      </w:r>
      <w:r>
        <w:rPr>
          <w:rFonts w:eastAsia="Malgun Gothic"/>
          <w:lang w:eastAsia="ko-KR"/>
        </w:rPr>
        <w:t xml:space="preserve">RLM, </w:t>
      </w:r>
      <w:r w:rsidRPr="00D93580">
        <w:rPr>
          <w:rFonts w:eastAsia="Malgun Gothic"/>
          <w:lang w:eastAsia="ko-KR"/>
        </w:rPr>
        <w:t>MSG3-based channel quality report</w:t>
      </w:r>
      <w:r>
        <w:rPr>
          <w:rFonts w:eastAsia="Malgun Gothic"/>
          <w:lang w:eastAsia="ko-KR"/>
        </w:rPr>
        <w:t xml:space="preserve">, Cell re-selection, RRC Re-establishment, </w:t>
      </w:r>
      <w:r w:rsidRPr="00D93580">
        <w:rPr>
          <w:rFonts w:eastAsia="Malgun Gothic"/>
          <w:lang w:eastAsia="ko-KR"/>
        </w:rPr>
        <w:t>RRC Connection Red</w:t>
      </w:r>
      <w:r>
        <w:rPr>
          <w:rFonts w:eastAsia="Malgun Gothic"/>
          <w:lang w:eastAsia="ko-KR"/>
        </w:rPr>
        <w:t xml:space="preserve">irection to Non-anchor Carrier, </w:t>
      </w:r>
      <w:r w:rsidRPr="00D93580">
        <w:rPr>
          <w:rFonts w:eastAsia="Malgun Gothic"/>
          <w:lang w:eastAsia="ko-KR"/>
        </w:rPr>
        <w:t>Cell measurements</w:t>
      </w:r>
      <w:r>
        <w:rPr>
          <w:lang w:eastAsia="x-none"/>
        </w:rPr>
        <w:t>) should consider at least 90 ms (compared with 10 ms RRC legacy duration) since N=9.</w:t>
      </w:r>
    </w:p>
    <w:p w14:paraId="72CB0DDD" w14:textId="186C497C" w:rsidR="00707323" w:rsidRDefault="00707323" w:rsidP="00707323">
      <w:pPr>
        <w:rPr>
          <w:lang w:eastAsia="x-none"/>
        </w:rPr>
      </w:pPr>
      <w:r w:rsidRPr="00EB38BB">
        <w:rPr>
          <w:b/>
          <w:lang w:eastAsia="x-none"/>
        </w:rPr>
        <w:t>Proposal</w:t>
      </w:r>
      <w:r w:rsidR="00E7516D">
        <w:rPr>
          <w:b/>
          <w:lang w:eastAsia="x-none"/>
        </w:rPr>
        <w:t xml:space="preserve"> </w:t>
      </w:r>
      <w:r w:rsidRPr="00EB38BB">
        <w:rPr>
          <w:b/>
          <w:lang w:eastAsia="x-none"/>
        </w:rPr>
        <w:t xml:space="preserve">2: </w:t>
      </w:r>
      <w:r>
        <w:rPr>
          <w:lang w:eastAsia="x-none"/>
        </w:rPr>
        <w:t xml:space="preserve">Extension of the specific TDD NB-IOT NTN RRM requirements (i.e. for </w:t>
      </w:r>
      <w:r>
        <w:rPr>
          <w:rFonts w:eastAsia="Malgun Gothic"/>
          <w:lang w:eastAsia="ko-KR"/>
        </w:rPr>
        <w:t xml:space="preserve">RLM, </w:t>
      </w:r>
      <w:r w:rsidRPr="00D93580">
        <w:rPr>
          <w:rFonts w:eastAsia="Malgun Gothic"/>
          <w:lang w:eastAsia="ko-KR"/>
        </w:rPr>
        <w:t>MSG3-based channel quality report</w:t>
      </w:r>
      <w:r>
        <w:rPr>
          <w:rFonts w:eastAsia="Malgun Gothic"/>
          <w:lang w:eastAsia="ko-KR"/>
        </w:rPr>
        <w:t xml:space="preserve">, Cell re-selection, RRC Re-establishment, </w:t>
      </w:r>
      <w:r w:rsidRPr="00D93580">
        <w:rPr>
          <w:rFonts w:eastAsia="Malgun Gothic"/>
          <w:lang w:eastAsia="ko-KR"/>
        </w:rPr>
        <w:t>RRC Connection Red</w:t>
      </w:r>
      <w:r>
        <w:rPr>
          <w:rFonts w:eastAsia="Malgun Gothic"/>
          <w:lang w:eastAsia="ko-KR"/>
        </w:rPr>
        <w:t xml:space="preserve">irection to Non-anchor Carrier, </w:t>
      </w:r>
      <w:r w:rsidRPr="00D93580">
        <w:rPr>
          <w:rFonts w:eastAsia="Malgun Gothic"/>
          <w:lang w:eastAsia="ko-KR"/>
        </w:rPr>
        <w:t>Cell measurements</w:t>
      </w:r>
      <w:r>
        <w:rPr>
          <w:lang w:eastAsia="x-none"/>
        </w:rPr>
        <w:t xml:space="preserve">) </w:t>
      </w:r>
      <w:r w:rsidR="00DB6AEF">
        <w:rPr>
          <w:lang w:eastAsia="x-none"/>
        </w:rPr>
        <w:t xml:space="preserve">should consider </w:t>
      </w:r>
      <w:r>
        <w:rPr>
          <w:lang w:eastAsia="x-none"/>
        </w:rPr>
        <w:t xml:space="preserve">Tx Duration/Rx Duration of at least 8 ms each 90 ms (since D/U=8ms and N=9). </w:t>
      </w:r>
    </w:p>
    <w:p w14:paraId="0DB84F68" w14:textId="33172918" w:rsidR="00707323" w:rsidRDefault="00EB38BB" w:rsidP="00D842A6">
      <w:pPr>
        <w:rPr>
          <w:lang w:eastAsia="x-none"/>
        </w:rPr>
      </w:pPr>
      <w:r w:rsidRPr="00370452">
        <w:rPr>
          <w:b/>
          <w:lang w:eastAsia="x-none"/>
        </w:rPr>
        <w:t xml:space="preserve">Proposal 3: </w:t>
      </w:r>
      <w:r>
        <w:rPr>
          <w:lang w:eastAsia="x-none"/>
        </w:rPr>
        <w:t>At least the following parameters should be revisited for TDD NB-IOT NTN RRM requirements:</w:t>
      </w:r>
    </w:p>
    <w:p w14:paraId="52D4283F" w14:textId="32A6C1EE" w:rsidR="00FC5B5A" w:rsidRDefault="00FC5B5A" w:rsidP="00D47BBA">
      <w:pPr>
        <w:pStyle w:val="Paragraphedeliste"/>
        <w:numPr>
          <w:ilvl w:val="0"/>
          <w:numId w:val="11"/>
        </w:numPr>
        <w:ind w:firstLineChars="0"/>
        <w:rPr>
          <w:lang w:eastAsia="x-none"/>
        </w:rPr>
      </w:pPr>
      <w:r w:rsidRPr="00691C10">
        <w:rPr>
          <w:rFonts w:eastAsia="?? ??"/>
        </w:rPr>
        <w:t>NPDCCH transmission parameters for out-of-sync</w:t>
      </w:r>
      <w:r w:rsidRPr="00691C10">
        <w:rPr>
          <w:rFonts w:hint="eastAsia"/>
        </w:rPr>
        <w:t xml:space="preserve"> </w:t>
      </w:r>
      <w:r w:rsidRPr="00691C10">
        <w:t xml:space="preserve">and in-sync </w:t>
      </w:r>
      <w:r w:rsidRPr="00691C10">
        <w:rPr>
          <w:rFonts w:hint="eastAsia"/>
        </w:rPr>
        <w:t>for Category NB1 UE</w:t>
      </w:r>
      <w:r>
        <w:t xml:space="preserve"> TDD NTN (</w:t>
      </w:r>
      <w:r w:rsidRPr="00445E8A">
        <w:t>7.23A.2</w:t>
      </w:r>
      <w:r>
        <w:t>)</w:t>
      </w:r>
    </w:p>
    <w:p w14:paraId="426A8A86" w14:textId="65061DC5" w:rsidR="00FC5B5A" w:rsidRDefault="00FC5B5A" w:rsidP="00D47BBA">
      <w:pPr>
        <w:pStyle w:val="Paragraphedeliste"/>
        <w:numPr>
          <w:ilvl w:val="0"/>
          <w:numId w:val="11"/>
        </w:numPr>
        <w:ind w:firstLineChars="0"/>
        <w:rPr>
          <w:lang w:eastAsia="x-none"/>
        </w:rPr>
      </w:pPr>
      <w:r w:rsidRPr="00445E8A">
        <w:rPr>
          <w:snapToGrid w:val="0"/>
        </w:rPr>
        <w:t>Q</w:t>
      </w:r>
      <w:r w:rsidRPr="00445E8A">
        <w:rPr>
          <w:snapToGrid w:val="0"/>
          <w:vertAlign w:val="subscript"/>
        </w:rPr>
        <w:t>out</w:t>
      </w:r>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rPr>
        <w:t>for Category NB1 UE</w:t>
      </w:r>
      <w:r>
        <w:t xml:space="preserve"> TDD NTN (</w:t>
      </w:r>
      <w:r w:rsidRPr="00445E8A">
        <w:rPr>
          <w:rFonts w:eastAsia="?? ??"/>
        </w:rPr>
        <w:t>7.23A.2.</w:t>
      </w:r>
      <w:r w:rsidRPr="00445E8A">
        <w:rPr>
          <w:rFonts w:hint="eastAsia"/>
        </w:rPr>
        <w:t>1</w:t>
      </w:r>
      <w:r>
        <w:t>)</w:t>
      </w:r>
    </w:p>
    <w:p w14:paraId="54FA44D4" w14:textId="0DB622E1" w:rsidR="00FC5B5A" w:rsidRPr="00FC5B5A" w:rsidRDefault="00FC5B5A" w:rsidP="00D47BBA">
      <w:pPr>
        <w:pStyle w:val="Paragraphedeliste"/>
        <w:numPr>
          <w:ilvl w:val="0"/>
          <w:numId w:val="11"/>
        </w:numPr>
        <w:ind w:firstLineChars="0"/>
        <w:rPr>
          <w:lang w:eastAsia="x-none"/>
        </w:rPr>
      </w:pPr>
      <w:r w:rsidRPr="00691C10">
        <w:rPr>
          <w:snapToGrid w:val="0"/>
        </w:rPr>
        <w:t>Q</w:t>
      </w:r>
      <w:r w:rsidRPr="00691C10">
        <w:rPr>
          <w:snapToGrid w:val="0"/>
          <w:vertAlign w:val="subscript"/>
        </w:rPr>
        <w:t>out</w:t>
      </w:r>
      <w:r w:rsidRPr="00691C10">
        <w:rPr>
          <w:snapToGrid w:val="0"/>
        </w:rPr>
        <w:t xml:space="preserve"> and Q</w:t>
      </w:r>
      <w:r w:rsidRPr="00691C10">
        <w:rPr>
          <w:snapToGrid w:val="0"/>
          <w:vertAlign w:val="subscript"/>
        </w:rPr>
        <w:t>in</w:t>
      </w:r>
      <w:r w:rsidRPr="00691C10">
        <w:rPr>
          <w:snapToGrid w:val="0"/>
        </w:rPr>
        <w:t xml:space="preserve"> Evaluation Period </w:t>
      </w:r>
      <w:r w:rsidRPr="00691C10">
        <w:t>in DRX</w:t>
      </w:r>
      <w:r w:rsidRPr="00691C10">
        <w:rPr>
          <w:rFonts w:hint="eastAsia"/>
        </w:rPr>
        <w:t xml:space="preserve"> for Category NB1 UE</w:t>
      </w:r>
      <w:r>
        <w:t xml:space="preserve"> TDD NTN (</w:t>
      </w:r>
      <w:r w:rsidRPr="00445E8A">
        <w:rPr>
          <w:rFonts w:eastAsia="?? ??"/>
        </w:rPr>
        <w:t>7.23A.2.</w:t>
      </w:r>
      <w:r w:rsidRPr="00445E8A">
        <w:rPr>
          <w:rFonts w:hint="eastAsia"/>
        </w:rPr>
        <w:t>2</w:t>
      </w:r>
      <w:r>
        <w:rPr>
          <w:rFonts w:eastAsia="?? ??"/>
        </w:rPr>
        <w:t>)</w:t>
      </w:r>
    </w:p>
    <w:p w14:paraId="70C95B85" w14:textId="6758C03F" w:rsidR="00EB38BB" w:rsidRPr="00EB38BB" w:rsidRDefault="00EB38BB" w:rsidP="00D47BBA">
      <w:pPr>
        <w:pStyle w:val="Paragraphedeliste"/>
        <w:numPr>
          <w:ilvl w:val="0"/>
          <w:numId w:val="11"/>
        </w:numPr>
        <w:ind w:firstLineChars="0"/>
        <w:rPr>
          <w:lang w:eastAsia="x-none"/>
        </w:rPr>
      </w:pPr>
      <w:r w:rsidRPr="00691C10">
        <w:rPr>
          <w:iCs/>
        </w:rPr>
        <w:t>T</w:t>
      </w:r>
      <w:r w:rsidRPr="00691C10">
        <w:rPr>
          <w:iCs/>
          <w:vertAlign w:val="subscript"/>
        </w:rPr>
        <w:t>search</w:t>
      </w:r>
      <w:r w:rsidRPr="00691C10">
        <w:rPr>
          <w:iCs/>
        </w:rPr>
        <w:t xml:space="preserve"> </w:t>
      </w:r>
    </w:p>
    <w:p w14:paraId="655B1C8F" w14:textId="3BC89867" w:rsidR="00EB38BB" w:rsidRDefault="00EB38BB" w:rsidP="00D47BBA">
      <w:pPr>
        <w:pStyle w:val="Paragraphedeliste"/>
        <w:numPr>
          <w:ilvl w:val="0"/>
          <w:numId w:val="11"/>
        </w:numPr>
        <w:ind w:firstLineChars="0"/>
        <w:rPr>
          <w:lang w:eastAsia="x-none"/>
        </w:rPr>
      </w:pPr>
      <w:r w:rsidRPr="00445E8A">
        <w:t>T</w:t>
      </w:r>
      <w:r w:rsidRPr="00445E8A">
        <w:rPr>
          <w:vertAlign w:val="subscript"/>
        </w:rPr>
        <w:t>UE_re-establish_delay</w:t>
      </w:r>
      <w:r>
        <w:rPr>
          <w:vertAlign w:val="subscript"/>
        </w:rPr>
        <w:t>_NB-IoT</w:t>
      </w:r>
    </w:p>
    <w:p w14:paraId="303887AF" w14:textId="43F69266" w:rsidR="00C342B0" w:rsidRPr="00EB38BB" w:rsidRDefault="00EB38BB" w:rsidP="00D47BBA">
      <w:pPr>
        <w:pStyle w:val="Paragraphedeliste"/>
        <w:numPr>
          <w:ilvl w:val="0"/>
          <w:numId w:val="11"/>
        </w:numPr>
        <w:ind w:firstLineChars="0"/>
        <w:rPr>
          <w:lang w:eastAsia="x-none"/>
        </w:rPr>
      </w:pPr>
      <w:r w:rsidRPr="00691C10">
        <w:t>T</w:t>
      </w:r>
      <w:r w:rsidRPr="00691C10">
        <w:rPr>
          <w:vertAlign w:val="subscript"/>
        </w:rPr>
        <w:t>RRC_procedure_delay</w:t>
      </w:r>
    </w:p>
    <w:p w14:paraId="3836420A" w14:textId="77777777" w:rsidR="00EB38BB" w:rsidRDefault="00EB38BB" w:rsidP="00D47BBA">
      <w:pPr>
        <w:pStyle w:val="Paragraphedeliste"/>
        <w:numPr>
          <w:ilvl w:val="0"/>
          <w:numId w:val="11"/>
        </w:numPr>
        <w:ind w:firstLineChars="0"/>
        <w:rPr>
          <w:lang w:eastAsia="x-none"/>
        </w:rPr>
      </w:pPr>
      <w:r w:rsidRPr="00691C10">
        <w:t>T</w:t>
      </w:r>
      <w:r w:rsidRPr="00691C10">
        <w:rPr>
          <w:vertAlign w:val="subscript"/>
        </w:rPr>
        <w:t>period_DL_bitmap</w:t>
      </w:r>
    </w:p>
    <w:p w14:paraId="1FE0B9B6" w14:textId="45517466" w:rsidR="00EB38BB" w:rsidRPr="00EB38BB" w:rsidRDefault="00EB38BB" w:rsidP="00D47BBA">
      <w:pPr>
        <w:pStyle w:val="Paragraphedeliste"/>
        <w:numPr>
          <w:ilvl w:val="0"/>
          <w:numId w:val="11"/>
        </w:numPr>
        <w:ind w:firstLineChars="0"/>
        <w:rPr>
          <w:lang w:eastAsia="x-none"/>
        </w:rPr>
      </w:pPr>
      <w:r w:rsidRPr="00691C10">
        <w:rPr>
          <w:rFonts w:cs="v4.2.0"/>
        </w:rPr>
        <w:t>T</w:t>
      </w:r>
      <w:r w:rsidRPr="00691C10">
        <w:rPr>
          <w:rFonts w:cs="v4.2.0"/>
          <w:vertAlign w:val="subscript"/>
        </w:rPr>
        <w:t>DL-UL switch</w:t>
      </w:r>
    </w:p>
    <w:p w14:paraId="4BAEDE20" w14:textId="0F3A34DF" w:rsidR="0048615D" w:rsidRPr="00B811AC" w:rsidRDefault="0048615D" w:rsidP="00D842A6">
      <w:pPr>
        <w:rPr>
          <w:lang w:val="en-US" w:eastAsia="x-none"/>
        </w:rPr>
      </w:pPr>
    </w:p>
    <w:p w14:paraId="023014A1" w14:textId="4DB9AECD" w:rsidR="00713485" w:rsidRDefault="007C0B00" w:rsidP="00D842A6">
      <w:pPr>
        <w:pStyle w:val="Titre1"/>
      </w:pPr>
      <w:r>
        <w:t>Conclusion</w:t>
      </w:r>
    </w:p>
    <w:p w14:paraId="5EA49BD1" w14:textId="77777777" w:rsidR="00E7516D" w:rsidRDefault="00E7516D" w:rsidP="00E7516D">
      <w:r w:rsidRPr="007A065D">
        <w:rPr>
          <w:b/>
        </w:rPr>
        <w:t>Observation 1:</w:t>
      </w:r>
      <w:r>
        <w:t xml:space="preserve"> First of all, RAN4 is kindly requested to take into account the WID update:</w:t>
      </w:r>
    </w:p>
    <w:p w14:paraId="6BFA9297" w14:textId="77777777" w:rsidR="00E7516D" w:rsidRDefault="00E7516D" w:rsidP="00D47BBA">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47E62789" w14:textId="0A2CD9F1" w:rsidR="00E7516D" w:rsidRPr="00E7516D" w:rsidRDefault="00E7516D" w:rsidP="00D47BBA">
      <w:pPr>
        <w:numPr>
          <w:ilvl w:val="0"/>
          <w:numId w:val="3"/>
        </w:numPr>
        <w:suppressAutoHyphens/>
        <w:overflowPunct w:val="0"/>
        <w:autoSpaceDE w:val="0"/>
        <w:spacing w:after="120"/>
        <w:textAlignment w:val="baseline"/>
      </w:pPr>
      <w:r>
        <w:t xml:space="preserve">For this </w:t>
      </w:r>
      <w:r w:rsidRPr="00713485">
        <w:rPr>
          <w:b/>
        </w:rPr>
        <w:t>target band N=9 and minimum of D=8 and U=8 to be supported.</w:t>
      </w:r>
    </w:p>
    <w:p w14:paraId="3325BE43" w14:textId="6052146B" w:rsidR="00E7516D" w:rsidRPr="00707323" w:rsidRDefault="00E7516D" w:rsidP="00E7516D">
      <w:pPr>
        <w:overflowPunct w:val="0"/>
        <w:autoSpaceDE w:val="0"/>
        <w:autoSpaceDN w:val="0"/>
        <w:adjustRightInd w:val="0"/>
        <w:spacing w:line="276" w:lineRule="auto"/>
        <w:textAlignment w:val="baseline"/>
        <w:rPr>
          <w:rFonts w:eastAsia="Malgun Gothic"/>
          <w:lang w:eastAsia="ko-KR"/>
        </w:rPr>
      </w:pPr>
      <w:r w:rsidRPr="00EB38BB">
        <w:rPr>
          <w:b/>
          <w:lang w:eastAsia="x-none"/>
        </w:rPr>
        <w:t>Proposal</w:t>
      </w:r>
      <w:r>
        <w:rPr>
          <w:b/>
          <w:lang w:eastAsia="x-none"/>
        </w:rPr>
        <w:t xml:space="preserve"> </w:t>
      </w:r>
      <w:r w:rsidRPr="00EB38BB">
        <w:rPr>
          <w:b/>
          <w:lang w:eastAsia="x-none"/>
        </w:rPr>
        <w:t>1:</w:t>
      </w:r>
      <w:r>
        <w:rPr>
          <w:lang w:eastAsia="x-none"/>
        </w:rPr>
        <w:t xml:space="preserve"> Extension of the specific TDD NB-IOT NTN RRM requirements (i.e. for </w:t>
      </w:r>
      <w:r>
        <w:rPr>
          <w:rFonts w:eastAsia="Malgun Gothic"/>
          <w:lang w:eastAsia="ko-KR"/>
        </w:rPr>
        <w:t xml:space="preserve">RLM, </w:t>
      </w:r>
      <w:r w:rsidRPr="00D93580">
        <w:rPr>
          <w:rFonts w:eastAsia="Malgun Gothic"/>
          <w:lang w:eastAsia="ko-KR"/>
        </w:rPr>
        <w:t>MSG3-based channel quality report</w:t>
      </w:r>
      <w:r>
        <w:rPr>
          <w:rFonts w:eastAsia="Malgun Gothic"/>
          <w:lang w:eastAsia="ko-KR"/>
        </w:rPr>
        <w:t xml:space="preserve">, Cell re-selection, RRC Re-establishment, </w:t>
      </w:r>
      <w:r w:rsidRPr="00D93580">
        <w:rPr>
          <w:rFonts w:eastAsia="Malgun Gothic"/>
          <w:lang w:eastAsia="ko-KR"/>
        </w:rPr>
        <w:t>RRC Connection Red</w:t>
      </w:r>
      <w:r>
        <w:rPr>
          <w:rFonts w:eastAsia="Malgun Gothic"/>
          <w:lang w:eastAsia="ko-KR"/>
        </w:rPr>
        <w:t xml:space="preserve">irection to Non-anchor Carrier, </w:t>
      </w:r>
      <w:r w:rsidRPr="00D93580">
        <w:rPr>
          <w:rFonts w:eastAsia="Malgun Gothic"/>
          <w:lang w:eastAsia="ko-KR"/>
        </w:rPr>
        <w:t>Cell measurements</w:t>
      </w:r>
      <w:r>
        <w:rPr>
          <w:lang w:eastAsia="x-none"/>
        </w:rPr>
        <w:t>) should consider at least 90 ms (compared with 10 ms RRC legacy duration) since N=9.</w:t>
      </w:r>
    </w:p>
    <w:p w14:paraId="4A00E84E" w14:textId="77777777" w:rsidR="00E7516D" w:rsidRDefault="00E7516D" w:rsidP="00E7516D">
      <w:pPr>
        <w:rPr>
          <w:lang w:eastAsia="x-none"/>
        </w:rPr>
      </w:pPr>
      <w:r w:rsidRPr="00EB38BB">
        <w:rPr>
          <w:b/>
          <w:lang w:eastAsia="x-none"/>
        </w:rPr>
        <w:t>Proposal</w:t>
      </w:r>
      <w:r>
        <w:rPr>
          <w:b/>
          <w:lang w:eastAsia="x-none"/>
        </w:rPr>
        <w:t xml:space="preserve"> </w:t>
      </w:r>
      <w:r w:rsidRPr="00EB38BB">
        <w:rPr>
          <w:b/>
          <w:lang w:eastAsia="x-none"/>
        </w:rPr>
        <w:t xml:space="preserve">2: </w:t>
      </w:r>
      <w:r>
        <w:rPr>
          <w:lang w:eastAsia="x-none"/>
        </w:rPr>
        <w:t xml:space="preserve">Extension of the specific TDD NB-IOT NTN RRM requirements (i.e. for </w:t>
      </w:r>
      <w:r>
        <w:rPr>
          <w:rFonts w:eastAsia="Malgun Gothic"/>
          <w:lang w:eastAsia="ko-KR"/>
        </w:rPr>
        <w:t xml:space="preserve">RLM, </w:t>
      </w:r>
      <w:r w:rsidRPr="00D93580">
        <w:rPr>
          <w:rFonts w:eastAsia="Malgun Gothic"/>
          <w:lang w:eastAsia="ko-KR"/>
        </w:rPr>
        <w:t>MSG3-based channel quality report</w:t>
      </w:r>
      <w:r>
        <w:rPr>
          <w:rFonts w:eastAsia="Malgun Gothic"/>
          <w:lang w:eastAsia="ko-KR"/>
        </w:rPr>
        <w:t xml:space="preserve">, Cell re-selection, RRC Re-establishment, </w:t>
      </w:r>
      <w:r w:rsidRPr="00D93580">
        <w:rPr>
          <w:rFonts w:eastAsia="Malgun Gothic"/>
          <w:lang w:eastAsia="ko-KR"/>
        </w:rPr>
        <w:t>RRC Connection Red</w:t>
      </w:r>
      <w:r>
        <w:rPr>
          <w:rFonts w:eastAsia="Malgun Gothic"/>
          <w:lang w:eastAsia="ko-KR"/>
        </w:rPr>
        <w:t xml:space="preserve">irection to Non-anchor Carrier, </w:t>
      </w:r>
      <w:r w:rsidRPr="00D93580">
        <w:rPr>
          <w:rFonts w:eastAsia="Malgun Gothic"/>
          <w:lang w:eastAsia="ko-KR"/>
        </w:rPr>
        <w:t>Cell measurements</w:t>
      </w:r>
      <w:r>
        <w:rPr>
          <w:lang w:eastAsia="x-none"/>
        </w:rPr>
        <w:t xml:space="preserve">) should consider Tx Duration/Rx Duration of at least 8 ms each 90 ms (since D/U=8ms and N=9). </w:t>
      </w:r>
    </w:p>
    <w:p w14:paraId="1FDCDB9E" w14:textId="77777777" w:rsidR="00E7516D" w:rsidRDefault="00E7516D" w:rsidP="00E7516D">
      <w:pPr>
        <w:rPr>
          <w:lang w:eastAsia="x-none"/>
        </w:rPr>
      </w:pPr>
      <w:r w:rsidRPr="00370452">
        <w:rPr>
          <w:b/>
          <w:lang w:eastAsia="x-none"/>
        </w:rPr>
        <w:t xml:space="preserve">Proposal 3: </w:t>
      </w:r>
      <w:r>
        <w:rPr>
          <w:lang w:eastAsia="x-none"/>
        </w:rPr>
        <w:t>At least the following parameters should be revisited for TDD NB-IOT NTN RRM requirements:</w:t>
      </w:r>
    </w:p>
    <w:p w14:paraId="76E209B9" w14:textId="77777777" w:rsidR="00E7516D" w:rsidRDefault="00E7516D" w:rsidP="00D47BBA">
      <w:pPr>
        <w:pStyle w:val="Paragraphedeliste"/>
        <w:numPr>
          <w:ilvl w:val="0"/>
          <w:numId w:val="11"/>
        </w:numPr>
        <w:ind w:firstLineChars="0"/>
        <w:rPr>
          <w:lang w:eastAsia="x-none"/>
        </w:rPr>
      </w:pPr>
      <w:r w:rsidRPr="00691C10">
        <w:rPr>
          <w:rFonts w:eastAsia="?? ??"/>
        </w:rPr>
        <w:t>NPDCCH transmission parameters for out-of-sync</w:t>
      </w:r>
      <w:r w:rsidRPr="00691C10">
        <w:rPr>
          <w:rFonts w:hint="eastAsia"/>
        </w:rPr>
        <w:t xml:space="preserve"> </w:t>
      </w:r>
      <w:r w:rsidRPr="00691C10">
        <w:t xml:space="preserve">and in-sync </w:t>
      </w:r>
      <w:r w:rsidRPr="00691C10">
        <w:rPr>
          <w:rFonts w:hint="eastAsia"/>
        </w:rPr>
        <w:t>for Category NB1 UE</w:t>
      </w:r>
      <w:r>
        <w:t xml:space="preserve"> TDD NTN (</w:t>
      </w:r>
      <w:r w:rsidRPr="00445E8A">
        <w:t>7.23A.2</w:t>
      </w:r>
      <w:r>
        <w:t>)</w:t>
      </w:r>
    </w:p>
    <w:p w14:paraId="589BE96E" w14:textId="77777777" w:rsidR="00E7516D" w:rsidRDefault="00E7516D" w:rsidP="00D47BBA">
      <w:pPr>
        <w:pStyle w:val="Paragraphedeliste"/>
        <w:numPr>
          <w:ilvl w:val="0"/>
          <w:numId w:val="11"/>
        </w:numPr>
        <w:ind w:firstLineChars="0"/>
        <w:rPr>
          <w:lang w:eastAsia="x-none"/>
        </w:rPr>
      </w:pPr>
      <w:r w:rsidRPr="00445E8A">
        <w:rPr>
          <w:snapToGrid w:val="0"/>
        </w:rPr>
        <w:t>Q</w:t>
      </w:r>
      <w:r w:rsidRPr="00445E8A">
        <w:rPr>
          <w:snapToGrid w:val="0"/>
          <w:vertAlign w:val="subscript"/>
        </w:rPr>
        <w:t>out</w:t>
      </w:r>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rPr>
        <w:t>for Category NB1 UE</w:t>
      </w:r>
      <w:r>
        <w:t xml:space="preserve"> TDD NTN (</w:t>
      </w:r>
      <w:r w:rsidRPr="00445E8A">
        <w:rPr>
          <w:rFonts w:eastAsia="?? ??"/>
        </w:rPr>
        <w:t>7.23A.2.</w:t>
      </w:r>
      <w:r w:rsidRPr="00445E8A">
        <w:rPr>
          <w:rFonts w:hint="eastAsia"/>
        </w:rPr>
        <w:t>1</w:t>
      </w:r>
      <w:r>
        <w:t>)</w:t>
      </w:r>
    </w:p>
    <w:p w14:paraId="7056F81A" w14:textId="77777777" w:rsidR="00E7516D" w:rsidRPr="00FC5B5A" w:rsidRDefault="00E7516D" w:rsidP="00D47BBA">
      <w:pPr>
        <w:pStyle w:val="Paragraphedeliste"/>
        <w:numPr>
          <w:ilvl w:val="0"/>
          <w:numId w:val="11"/>
        </w:numPr>
        <w:ind w:firstLineChars="0"/>
        <w:rPr>
          <w:lang w:eastAsia="x-none"/>
        </w:rPr>
      </w:pPr>
      <w:r w:rsidRPr="00691C10">
        <w:rPr>
          <w:snapToGrid w:val="0"/>
        </w:rPr>
        <w:t>Q</w:t>
      </w:r>
      <w:r w:rsidRPr="00691C10">
        <w:rPr>
          <w:snapToGrid w:val="0"/>
          <w:vertAlign w:val="subscript"/>
        </w:rPr>
        <w:t>out</w:t>
      </w:r>
      <w:r w:rsidRPr="00691C10">
        <w:rPr>
          <w:snapToGrid w:val="0"/>
        </w:rPr>
        <w:t xml:space="preserve"> and Q</w:t>
      </w:r>
      <w:r w:rsidRPr="00691C10">
        <w:rPr>
          <w:snapToGrid w:val="0"/>
          <w:vertAlign w:val="subscript"/>
        </w:rPr>
        <w:t>in</w:t>
      </w:r>
      <w:r w:rsidRPr="00691C10">
        <w:rPr>
          <w:snapToGrid w:val="0"/>
        </w:rPr>
        <w:t xml:space="preserve"> Evaluation Period </w:t>
      </w:r>
      <w:r w:rsidRPr="00691C10">
        <w:t>in DRX</w:t>
      </w:r>
      <w:r w:rsidRPr="00691C10">
        <w:rPr>
          <w:rFonts w:hint="eastAsia"/>
        </w:rPr>
        <w:t xml:space="preserve"> for Category NB1 UE</w:t>
      </w:r>
      <w:r>
        <w:t xml:space="preserve"> TDD NTN (</w:t>
      </w:r>
      <w:r w:rsidRPr="00445E8A">
        <w:rPr>
          <w:rFonts w:eastAsia="?? ??"/>
        </w:rPr>
        <w:t>7.23A.2.</w:t>
      </w:r>
      <w:r w:rsidRPr="00445E8A">
        <w:rPr>
          <w:rFonts w:hint="eastAsia"/>
        </w:rPr>
        <w:t>2</w:t>
      </w:r>
      <w:r>
        <w:rPr>
          <w:rFonts w:eastAsia="?? ??"/>
        </w:rPr>
        <w:t>)</w:t>
      </w:r>
    </w:p>
    <w:p w14:paraId="5378E0CD" w14:textId="77777777" w:rsidR="00E7516D" w:rsidRPr="00EB38BB" w:rsidRDefault="00E7516D" w:rsidP="00D47BBA">
      <w:pPr>
        <w:pStyle w:val="Paragraphedeliste"/>
        <w:numPr>
          <w:ilvl w:val="0"/>
          <w:numId w:val="11"/>
        </w:numPr>
        <w:ind w:firstLineChars="0"/>
        <w:rPr>
          <w:lang w:eastAsia="x-none"/>
        </w:rPr>
      </w:pPr>
      <w:r w:rsidRPr="00691C10">
        <w:rPr>
          <w:iCs/>
        </w:rPr>
        <w:t>T</w:t>
      </w:r>
      <w:r w:rsidRPr="00691C10">
        <w:rPr>
          <w:iCs/>
          <w:vertAlign w:val="subscript"/>
        </w:rPr>
        <w:t>search</w:t>
      </w:r>
      <w:r w:rsidRPr="00691C10">
        <w:rPr>
          <w:iCs/>
        </w:rPr>
        <w:t xml:space="preserve"> </w:t>
      </w:r>
    </w:p>
    <w:p w14:paraId="5F54ECEA" w14:textId="77777777" w:rsidR="00E7516D" w:rsidRDefault="00E7516D" w:rsidP="00D47BBA">
      <w:pPr>
        <w:pStyle w:val="Paragraphedeliste"/>
        <w:numPr>
          <w:ilvl w:val="0"/>
          <w:numId w:val="11"/>
        </w:numPr>
        <w:ind w:firstLineChars="0"/>
        <w:rPr>
          <w:lang w:eastAsia="x-none"/>
        </w:rPr>
      </w:pPr>
      <w:r w:rsidRPr="00445E8A">
        <w:t>T</w:t>
      </w:r>
      <w:r w:rsidRPr="00445E8A">
        <w:rPr>
          <w:vertAlign w:val="subscript"/>
        </w:rPr>
        <w:t>UE_re-establish_delay</w:t>
      </w:r>
      <w:r>
        <w:rPr>
          <w:vertAlign w:val="subscript"/>
        </w:rPr>
        <w:t>_NB-IoT</w:t>
      </w:r>
    </w:p>
    <w:p w14:paraId="5811C20B" w14:textId="77777777" w:rsidR="00E7516D" w:rsidRPr="00EB38BB" w:rsidRDefault="00E7516D" w:rsidP="00D47BBA">
      <w:pPr>
        <w:pStyle w:val="Paragraphedeliste"/>
        <w:numPr>
          <w:ilvl w:val="0"/>
          <w:numId w:val="11"/>
        </w:numPr>
        <w:ind w:firstLineChars="0"/>
        <w:rPr>
          <w:lang w:eastAsia="x-none"/>
        </w:rPr>
      </w:pPr>
      <w:r w:rsidRPr="00691C10">
        <w:t>T</w:t>
      </w:r>
      <w:r w:rsidRPr="00691C10">
        <w:rPr>
          <w:vertAlign w:val="subscript"/>
        </w:rPr>
        <w:t>RRC_procedure_delay</w:t>
      </w:r>
    </w:p>
    <w:p w14:paraId="3C4E158F" w14:textId="77777777" w:rsidR="00E7516D" w:rsidRDefault="00E7516D" w:rsidP="00D47BBA">
      <w:pPr>
        <w:pStyle w:val="Paragraphedeliste"/>
        <w:numPr>
          <w:ilvl w:val="0"/>
          <w:numId w:val="11"/>
        </w:numPr>
        <w:ind w:firstLineChars="0"/>
        <w:rPr>
          <w:lang w:eastAsia="x-none"/>
        </w:rPr>
      </w:pPr>
      <w:r w:rsidRPr="00691C10">
        <w:t>T</w:t>
      </w:r>
      <w:r w:rsidRPr="00691C10">
        <w:rPr>
          <w:vertAlign w:val="subscript"/>
        </w:rPr>
        <w:t>period_DL_bitmap</w:t>
      </w:r>
    </w:p>
    <w:p w14:paraId="0F40493D" w14:textId="77AE9E19" w:rsidR="00713485" w:rsidRDefault="00E7516D" w:rsidP="00D47BBA">
      <w:pPr>
        <w:pStyle w:val="Paragraphedeliste"/>
        <w:numPr>
          <w:ilvl w:val="0"/>
          <w:numId w:val="11"/>
        </w:numPr>
        <w:ind w:firstLineChars="0"/>
        <w:rPr>
          <w:lang w:eastAsia="x-none"/>
        </w:rPr>
      </w:pPr>
      <w:r w:rsidRPr="00691C10">
        <w:rPr>
          <w:rFonts w:cs="v4.2.0"/>
        </w:rPr>
        <w:t>T</w:t>
      </w:r>
      <w:r w:rsidRPr="00691C10">
        <w:rPr>
          <w:rFonts w:cs="v4.2.0"/>
          <w:vertAlign w:val="subscript"/>
        </w:rPr>
        <w:t>DL-UL switch</w:t>
      </w:r>
    </w:p>
    <w:p w14:paraId="6322CC18" w14:textId="13E68993" w:rsidR="00713485" w:rsidRDefault="00713485" w:rsidP="00713485">
      <w:pPr>
        <w:pStyle w:val="Titre1"/>
      </w:pPr>
      <w:r>
        <w:lastRenderedPageBreak/>
        <w:t>Annex – previous meeting agreements</w:t>
      </w:r>
    </w:p>
    <w:p w14:paraId="0E388EDE" w14:textId="77777777" w:rsidR="00713485" w:rsidRPr="00713485" w:rsidRDefault="00713485" w:rsidP="00713485"/>
    <w:p w14:paraId="237148E5" w14:textId="77777777" w:rsidR="00713485" w:rsidRDefault="00713485" w:rsidP="00713485">
      <w:pPr>
        <w:rPr>
          <w:i/>
          <w:lang w:eastAsia="zh-CN"/>
        </w:rPr>
      </w:pPr>
      <w:r>
        <w:rPr>
          <w:i/>
          <w:lang w:eastAsia="zh-CN"/>
        </w:rPr>
        <w:t>The WF covers the contributions submitted under the following AI:</w:t>
      </w:r>
    </w:p>
    <w:p w14:paraId="4C063116" w14:textId="77777777" w:rsidR="00713485" w:rsidRPr="00A704DB" w:rsidRDefault="00713485" w:rsidP="00D47BBA">
      <w:pPr>
        <w:pStyle w:val="Paragraphedeliste"/>
        <w:numPr>
          <w:ilvl w:val="0"/>
          <w:numId w:val="9"/>
        </w:numPr>
        <w:spacing w:line="276" w:lineRule="auto"/>
        <w:ind w:firstLineChars="0" w:firstLine="400"/>
        <w:rPr>
          <w:rFonts w:eastAsia="Malgun Gothic"/>
          <w:i/>
          <w:lang w:eastAsia="ko-KR"/>
        </w:rPr>
      </w:pPr>
      <w:r w:rsidRPr="00A569B2">
        <w:rPr>
          <w:rFonts w:eastAsia="Malgun Gothic"/>
          <w:i/>
          <w:lang w:eastAsia="ko-KR"/>
        </w:rPr>
        <w:t>7.28.1</w:t>
      </w:r>
      <w:r>
        <w:rPr>
          <w:rFonts w:eastAsia="Malgun Gothic"/>
          <w:i/>
          <w:lang w:eastAsia="ko-KR"/>
        </w:rPr>
        <w:t xml:space="preserve"> </w:t>
      </w:r>
      <w:r w:rsidRPr="00A704DB">
        <w:rPr>
          <w:rFonts w:eastAsia="Malgun Gothic"/>
          <w:i/>
          <w:lang w:eastAsia="ko-KR"/>
        </w:rPr>
        <w:t>General aspects and work plan</w:t>
      </w:r>
      <w:r w:rsidRPr="00A704DB">
        <w:rPr>
          <w:rFonts w:eastAsia="Malgun Gothic"/>
          <w:i/>
          <w:lang w:eastAsia="ko-KR"/>
        </w:rPr>
        <w:tab/>
        <w:t>[IoT_NTN_TDD]</w:t>
      </w:r>
    </w:p>
    <w:p w14:paraId="2496062A" w14:textId="77777777" w:rsidR="00713485" w:rsidRPr="00A704DB" w:rsidRDefault="00713485" w:rsidP="00D47BBA">
      <w:pPr>
        <w:pStyle w:val="Paragraphedeliste"/>
        <w:numPr>
          <w:ilvl w:val="0"/>
          <w:numId w:val="9"/>
        </w:numPr>
        <w:spacing w:line="276" w:lineRule="auto"/>
        <w:ind w:firstLineChars="0" w:firstLine="400"/>
        <w:rPr>
          <w:rFonts w:eastAsia="Malgun Gothic"/>
          <w:i/>
          <w:lang w:eastAsia="ko-KR"/>
        </w:rPr>
      </w:pPr>
      <w:r w:rsidRPr="00A569B2">
        <w:rPr>
          <w:rFonts w:eastAsia="Malgun Gothic"/>
          <w:i/>
          <w:lang w:eastAsia="ko-KR"/>
        </w:rPr>
        <w:t>7.28.</w:t>
      </w:r>
      <w:r>
        <w:rPr>
          <w:rFonts w:eastAsia="Malgun Gothic"/>
          <w:i/>
          <w:lang w:eastAsia="ko-KR"/>
        </w:rPr>
        <w:t xml:space="preserve">2 </w:t>
      </w:r>
      <w:r w:rsidRPr="00A704DB">
        <w:rPr>
          <w:rFonts w:eastAsia="Malgun Gothic"/>
          <w:i/>
          <w:lang w:eastAsia="ko-KR"/>
        </w:rPr>
        <w:t>Study of impact due to periodic pattern</w:t>
      </w:r>
      <w:r w:rsidRPr="00A704DB">
        <w:rPr>
          <w:rFonts w:eastAsia="Malgun Gothic"/>
          <w:i/>
          <w:lang w:eastAsia="ko-KR"/>
        </w:rPr>
        <w:tab/>
        <w:t>[IoT_NTN_TDD-Core]</w:t>
      </w:r>
    </w:p>
    <w:p w14:paraId="3CB92EE7" w14:textId="77777777" w:rsidR="00713485" w:rsidRPr="00031B8A" w:rsidRDefault="00713485" w:rsidP="00713485">
      <w:pPr>
        <w:outlineLvl w:val="2"/>
        <w:rPr>
          <w:b/>
          <w:u w:val="single"/>
          <w:lang w:eastAsia="ko-KR"/>
        </w:rPr>
      </w:pPr>
      <w:r>
        <w:rPr>
          <w:b/>
          <w:u w:val="single"/>
          <w:lang w:eastAsia="ko-KR"/>
        </w:rPr>
        <w:t xml:space="preserve">Issue 0: </w:t>
      </w:r>
      <w:r w:rsidRPr="001A13F0">
        <w:rPr>
          <w:b/>
          <w:u w:val="single"/>
          <w:lang w:eastAsia="ko-KR"/>
        </w:rPr>
        <w:t>Parameters of the baseline TDD pattern for analysis on the impact of requirements</w:t>
      </w:r>
    </w:p>
    <w:p w14:paraId="274936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EAC4ECB" w14:textId="77777777" w:rsidR="00713485" w:rsidRPr="00D93580" w:rsidRDefault="00713485" w:rsidP="00D47BBA">
      <w:pPr>
        <w:pStyle w:val="Paragraphedeliste"/>
        <w:numPr>
          <w:ilvl w:val="0"/>
          <w:numId w:val="8"/>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analyzing the impact of requirements, as necessary:</w:t>
      </w:r>
    </w:p>
    <w:p w14:paraId="73579E0E" w14:textId="77777777" w:rsidR="00713485" w:rsidRPr="00D93580" w:rsidRDefault="00713485" w:rsidP="00D47BBA">
      <w:pPr>
        <w:pStyle w:val="Paragraphedeliste"/>
        <w:numPr>
          <w:ilvl w:val="1"/>
          <w:numId w:val="8"/>
        </w:numPr>
        <w:spacing w:line="276" w:lineRule="auto"/>
        <w:ind w:firstLineChars="0"/>
        <w:rPr>
          <w:rFonts w:eastAsia="Malgun Gothic"/>
          <w:lang w:eastAsia="ko-KR"/>
        </w:rPr>
      </w:pPr>
      <w:r w:rsidRPr="00D93580">
        <w:rPr>
          <w:rFonts w:eastAsia="Malgun Gothic"/>
          <w:lang w:eastAsia="ko-KR"/>
        </w:rPr>
        <w:t>N = 9, D = {8, 20, 30}, U = {8, 20, 30}</w:t>
      </w:r>
    </w:p>
    <w:p w14:paraId="035776E6" w14:textId="77777777" w:rsidR="00713485" w:rsidRPr="00D93580" w:rsidRDefault="00713485" w:rsidP="00D47BBA">
      <w:pPr>
        <w:pStyle w:val="Paragraphedeliste"/>
        <w:numPr>
          <w:ilvl w:val="1"/>
          <w:numId w:val="8"/>
        </w:numPr>
        <w:spacing w:line="276" w:lineRule="auto"/>
        <w:ind w:firstLineChars="0"/>
        <w:rPr>
          <w:rFonts w:eastAsia="Malgun Gothic"/>
          <w:lang w:eastAsia="ko-KR"/>
        </w:rPr>
      </w:pPr>
      <w:r w:rsidRPr="00D93580">
        <w:rPr>
          <w:rFonts w:eastAsia="Malgun Gothic"/>
          <w:lang w:eastAsia="ko-KR"/>
        </w:rPr>
        <w:t>N = 8, D = 20, U = 20</w:t>
      </w:r>
    </w:p>
    <w:p w14:paraId="4D791A1D" w14:textId="77777777" w:rsidR="00713485" w:rsidRPr="00D93580" w:rsidRDefault="00713485" w:rsidP="00D47BBA">
      <w:pPr>
        <w:pStyle w:val="Paragraphedeliste"/>
        <w:numPr>
          <w:ilvl w:val="0"/>
          <w:numId w:val="8"/>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9EBAC18" w14:textId="77777777" w:rsidR="00713485" w:rsidRPr="00D93580" w:rsidRDefault="00713485" w:rsidP="00713485">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2135DB3A" w14:textId="77777777" w:rsidR="00713485" w:rsidRPr="00D93580" w:rsidRDefault="00713485" w:rsidP="00713485">
      <w:pPr>
        <w:pStyle w:val="Liste"/>
        <w:rPr>
          <w:lang w:eastAsia="ko-KR"/>
        </w:rPr>
      </w:pPr>
      <w:r w:rsidRPr="00D93580">
        <w:rPr>
          <w:lang w:eastAsia="ko-KR"/>
        </w:rPr>
        <w:t>Note 2: In terms of SNR, the above analysis focuses on the requirements for normal coverage.</w:t>
      </w:r>
    </w:p>
    <w:p w14:paraId="1F8EC815" w14:textId="77777777" w:rsidR="00713485" w:rsidRDefault="00713485" w:rsidP="00713485">
      <w:pPr>
        <w:outlineLvl w:val="2"/>
        <w:rPr>
          <w:b/>
          <w:bCs/>
          <w:u w:val="single"/>
          <w:lang w:val="en-US" w:eastAsia="zh-CN"/>
        </w:rPr>
      </w:pPr>
      <w:r>
        <w:rPr>
          <w:b/>
          <w:u w:val="single"/>
          <w:lang w:eastAsia="ko-KR"/>
        </w:rPr>
        <w:t>Issue 1-2: Impact on SAN RF requirements</w:t>
      </w:r>
    </w:p>
    <w:p w14:paraId="439E8D3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49D6588" w14:textId="77777777" w:rsidR="00713485" w:rsidRPr="00D93580" w:rsidRDefault="00713485" w:rsidP="00D47BBA">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 xml:space="preserve">The assessment of the impact on SAN RF requirements (TS 36.108) shown in the table below will serve as a baseline for further discussion on the exact requirement definition. </w:t>
      </w:r>
      <w:r w:rsidRPr="00D93580">
        <w:rPr>
          <w:bCs/>
          <w:lang w:val="en-US" w:eastAsia="zh-CN"/>
        </w:rPr>
        <w:t xml:space="preserve">For the requirements to be impacted for </w:t>
      </w:r>
      <w:r w:rsidRPr="00D93580">
        <w:rPr>
          <w:rFonts w:eastAsia="Malgun Gothic"/>
          <w:lang w:eastAsia="ko-KR"/>
        </w:rPr>
        <w:t>[249]</w:t>
      </w:r>
      <w:r w:rsidRPr="00D93580">
        <w:rPr>
          <w:bCs/>
          <w:lang w:val="en-US"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713485" w:rsidRPr="00D93580" w14:paraId="0555DC86" w14:textId="77777777" w:rsidTr="00B61BD8">
        <w:trPr>
          <w:trHeight w:val="310"/>
          <w:jc w:val="center"/>
        </w:trPr>
        <w:tc>
          <w:tcPr>
            <w:tcW w:w="4045" w:type="dxa"/>
            <w:shd w:val="clear" w:color="000000" w:fill="FFFFFF"/>
          </w:tcPr>
          <w:p w14:paraId="154CDC5D" w14:textId="77777777" w:rsidR="00713485" w:rsidRPr="00D93580" w:rsidRDefault="00713485" w:rsidP="00B61BD8">
            <w:pPr>
              <w:spacing w:before="120" w:after="120"/>
              <w:rPr>
                <w:rFonts w:eastAsia="Times New Roman"/>
                <w:bCs/>
                <w:lang w:val="fi-FI" w:eastAsia="fi-FI"/>
              </w:rPr>
            </w:pPr>
            <w:r w:rsidRPr="00D93580">
              <w:rPr>
                <w:bCs/>
              </w:rPr>
              <w:t xml:space="preserve">6.2 Satellite Access Node output power </w:t>
            </w:r>
          </w:p>
        </w:tc>
        <w:tc>
          <w:tcPr>
            <w:tcW w:w="5586" w:type="dxa"/>
            <w:shd w:val="clear" w:color="auto" w:fill="auto"/>
          </w:tcPr>
          <w:p w14:paraId="40AE99FA"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3033872A" w14:textId="77777777" w:rsidTr="00B61BD8">
        <w:trPr>
          <w:trHeight w:val="58"/>
          <w:jc w:val="center"/>
        </w:trPr>
        <w:tc>
          <w:tcPr>
            <w:tcW w:w="4045" w:type="dxa"/>
            <w:shd w:val="clear" w:color="000000" w:fill="FFFFFF"/>
          </w:tcPr>
          <w:p w14:paraId="49F9A5D8" w14:textId="77777777" w:rsidR="00713485" w:rsidRPr="00D93580" w:rsidRDefault="00713485" w:rsidP="00B61BD8">
            <w:pPr>
              <w:spacing w:before="120" w:after="120"/>
              <w:rPr>
                <w:rFonts w:eastAsia="Times New Roman"/>
                <w:bCs/>
                <w:lang w:val="fi-FI" w:eastAsia="fi-FI"/>
              </w:rPr>
            </w:pPr>
            <w:r w:rsidRPr="00D93580">
              <w:rPr>
                <w:bCs/>
              </w:rPr>
              <w:t>6.3.2 RE power control dynamic range</w:t>
            </w:r>
          </w:p>
        </w:tc>
        <w:tc>
          <w:tcPr>
            <w:tcW w:w="5586" w:type="dxa"/>
            <w:shd w:val="clear" w:color="000000" w:fill="FFFFFF"/>
          </w:tcPr>
          <w:p w14:paraId="095C2CE8" w14:textId="77777777" w:rsidR="00713485" w:rsidRPr="00D93580" w:rsidRDefault="00713485" w:rsidP="00B61BD8">
            <w:pPr>
              <w:spacing w:before="120" w:after="120"/>
              <w:rPr>
                <w:rFonts w:eastAsia="Times New Roman"/>
                <w:bCs/>
                <w:lang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50B932E8" w14:textId="77777777" w:rsidTr="00B61BD8">
        <w:trPr>
          <w:trHeight w:val="92"/>
          <w:jc w:val="center"/>
        </w:trPr>
        <w:tc>
          <w:tcPr>
            <w:tcW w:w="4045" w:type="dxa"/>
            <w:shd w:val="clear" w:color="000000" w:fill="FFFFFF"/>
          </w:tcPr>
          <w:p w14:paraId="43D529A7" w14:textId="77777777" w:rsidR="00713485" w:rsidRPr="00D93580" w:rsidRDefault="00713485" w:rsidP="00B61BD8">
            <w:pPr>
              <w:spacing w:before="120" w:after="120"/>
              <w:rPr>
                <w:rFonts w:eastAsia="Times New Roman"/>
                <w:bCs/>
                <w:lang w:val="fi-FI" w:eastAsia="fi-FI"/>
              </w:rPr>
            </w:pPr>
            <w:r w:rsidRPr="00D93580">
              <w:rPr>
                <w:bCs/>
              </w:rPr>
              <w:t>6.3.3 Total power dynamic range</w:t>
            </w:r>
          </w:p>
        </w:tc>
        <w:tc>
          <w:tcPr>
            <w:tcW w:w="5586" w:type="dxa"/>
            <w:shd w:val="clear" w:color="auto" w:fill="auto"/>
          </w:tcPr>
          <w:p w14:paraId="63ABCBE0" w14:textId="77777777" w:rsidR="00713485" w:rsidRPr="00D93580" w:rsidRDefault="00713485" w:rsidP="00B61BD8">
            <w:pPr>
              <w:spacing w:before="120" w:after="120"/>
              <w:rPr>
                <w:rFonts w:eastAsia="Times New Roman"/>
                <w:bCs/>
                <w:strike/>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70AF5E44" w14:textId="77777777" w:rsidTr="00B61BD8">
        <w:trPr>
          <w:trHeight w:val="58"/>
          <w:jc w:val="center"/>
        </w:trPr>
        <w:tc>
          <w:tcPr>
            <w:tcW w:w="4045" w:type="dxa"/>
            <w:shd w:val="clear" w:color="000000" w:fill="FFFFFF"/>
          </w:tcPr>
          <w:p w14:paraId="6BE2C2A6" w14:textId="77777777" w:rsidR="00713485" w:rsidRPr="00D93580" w:rsidRDefault="00713485" w:rsidP="00B61BD8">
            <w:pPr>
              <w:spacing w:before="120" w:after="120"/>
              <w:rPr>
                <w:rFonts w:eastAsia="Times New Roman"/>
                <w:bCs/>
                <w:lang w:val="fi-FI" w:eastAsia="fi-FI"/>
              </w:rPr>
            </w:pPr>
            <w:r w:rsidRPr="00D93580">
              <w:rPr>
                <w:bCs/>
              </w:rPr>
              <w:t>6.4 Transmit ON/OFF power</w:t>
            </w:r>
          </w:p>
        </w:tc>
        <w:tc>
          <w:tcPr>
            <w:tcW w:w="5586" w:type="dxa"/>
            <w:shd w:val="clear" w:color="auto" w:fill="auto"/>
          </w:tcPr>
          <w:p w14:paraId="7552485F" w14:textId="77777777" w:rsidR="00713485" w:rsidRPr="00D93580" w:rsidRDefault="00713485" w:rsidP="00B61BD8">
            <w:pPr>
              <w:spacing w:before="120" w:after="120"/>
              <w:rPr>
                <w:bCs/>
              </w:rPr>
            </w:pPr>
            <w:r w:rsidRPr="00D93580">
              <w:rPr>
                <w:bCs/>
              </w:rPr>
              <w:t xml:space="preserve">Add this specification to </w:t>
            </w:r>
            <w:r w:rsidRPr="00D93580">
              <w:rPr>
                <w:bCs/>
                <w:lang w:val="en-US" w:eastAsia="zh-CN"/>
              </w:rPr>
              <w:t>SAN starting from Rel-19</w:t>
            </w:r>
          </w:p>
        </w:tc>
      </w:tr>
      <w:tr w:rsidR="00713485" w:rsidRPr="00D93580" w14:paraId="79C4837F" w14:textId="77777777" w:rsidTr="00B61BD8">
        <w:trPr>
          <w:trHeight w:val="580"/>
          <w:jc w:val="center"/>
        </w:trPr>
        <w:tc>
          <w:tcPr>
            <w:tcW w:w="4045" w:type="dxa"/>
            <w:shd w:val="clear" w:color="000000" w:fill="FFFFFF"/>
          </w:tcPr>
          <w:p w14:paraId="12C05D5A" w14:textId="77777777" w:rsidR="00713485" w:rsidRPr="00D93580" w:rsidRDefault="00713485" w:rsidP="00B61BD8">
            <w:pPr>
              <w:spacing w:before="120" w:after="120"/>
              <w:rPr>
                <w:rFonts w:eastAsia="Times New Roman"/>
                <w:bCs/>
                <w:lang w:val="fi-FI" w:eastAsia="fi-FI"/>
              </w:rPr>
            </w:pPr>
            <w:r w:rsidRPr="00D93580">
              <w:rPr>
                <w:bCs/>
              </w:rPr>
              <w:t>6.5 Transmitted signal quality</w:t>
            </w:r>
          </w:p>
        </w:tc>
        <w:tc>
          <w:tcPr>
            <w:tcW w:w="5586" w:type="dxa"/>
            <w:shd w:val="clear" w:color="auto" w:fill="auto"/>
          </w:tcPr>
          <w:p w14:paraId="78CA08E7"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BECFAFB" w14:textId="77777777" w:rsidTr="00B61BD8">
        <w:trPr>
          <w:trHeight w:val="290"/>
          <w:jc w:val="center"/>
        </w:trPr>
        <w:tc>
          <w:tcPr>
            <w:tcW w:w="4045" w:type="dxa"/>
            <w:shd w:val="clear" w:color="000000" w:fill="FFFFFF"/>
          </w:tcPr>
          <w:p w14:paraId="02F58977" w14:textId="77777777" w:rsidR="00713485" w:rsidRPr="00D93580" w:rsidRDefault="00713485" w:rsidP="00B61BD8">
            <w:pPr>
              <w:spacing w:before="120" w:after="120"/>
              <w:rPr>
                <w:rFonts w:eastAsia="Times New Roman"/>
                <w:bCs/>
                <w:lang w:eastAsia="fi-FI"/>
              </w:rPr>
            </w:pPr>
            <w:r w:rsidRPr="00D93580">
              <w:rPr>
                <w:bCs/>
              </w:rPr>
              <w:t>6.6.2 Occupied bandwidth</w:t>
            </w:r>
          </w:p>
        </w:tc>
        <w:tc>
          <w:tcPr>
            <w:tcW w:w="5586" w:type="dxa"/>
            <w:shd w:val="clear" w:color="auto" w:fill="auto"/>
          </w:tcPr>
          <w:p w14:paraId="20A7441E"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1053DFAC" w14:textId="77777777" w:rsidTr="00B61BD8">
        <w:trPr>
          <w:trHeight w:val="290"/>
          <w:jc w:val="center"/>
        </w:trPr>
        <w:tc>
          <w:tcPr>
            <w:tcW w:w="4045" w:type="dxa"/>
            <w:shd w:val="clear" w:color="000000" w:fill="FFFFFF"/>
          </w:tcPr>
          <w:p w14:paraId="5D6555FC" w14:textId="77777777" w:rsidR="00713485" w:rsidRPr="00D93580" w:rsidRDefault="00713485" w:rsidP="00B61BD8">
            <w:pPr>
              <w:spacing w:before="120" w:after="120"/>
              <w:rPr>
                <w:rFonts w:eastAsia="Times New Roman"/>
                <w:bCs/>
                <w:lang w:val="fi-FI" w:eastAsia="fi-FI"/>
              </w:rPr>
            </w:pPr>
            <w:r w:rsidRPr="00D93580">
              <w:rPr>
                <w:bCs/>
              </w:rPr>
              <w:t>6.6.3 Adjacent Channel Leakage Power Ratio</w:t>
            </w:r>
          </w:p>
        </w:tc>
        <w:tc>
          <w:tcPr>
            <w:tcW w:w="5586" w:type="dxa"/>
            <w:shd w:val="clear" w:color="auto" w:fill="auto"/>
          </w:tcPr>
          <w:p w14:paraId="13A0867B" w14:textId="77777777" w:rsidR="00713485" w:rsidRPr="00D93580" w:rsidRDefault="00713485" w:rsidP="00B61BD8">
            <w:pPr>
              <w:spacing w:before="120" w:after="120"/>
              <w:rPr>
                <w:rFonts w:eastAsia="Times New Roman"/>
                <w:bCs/>
                <w:lang w:val="fi-FI"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AF02E60" w14:textId="77777777" w:rsidTr="00B61BD8">
        <w:trPr>
          <w:trHeight w:val="290"/>
          <w:jc w:val="center"/>
        </w:trPr>
        <w:tc>
          <w:tcPr>
            <w:tcW w:w="4045" w:type="dxa"/>
            <w:shd w:val="clear" w:color="000000" w:fill="FFFFFF"/>
          </w:tcPr>
          <w:p w14:paraId="7CB88BCB" w14:textId="77777777" w:rsidR="00713485" w:rsidRPr="00D93580" w:rsidRDefault="00713485" w:rsidP="00B61BD8">
            <w:pPr>
              <w:spacing w:before="120" w:after="120"/>
              <w:rPr>
                <w:rFonts w:eastAsia="Times New Roman"/>
                <w:bCs/>
                <w:lang w:val="fi-FI" w:eastAsia="fi-FI"/>
              </w:rPr>
            </w:pPr>
            <w:r w:rsidRPr="00D93580">
              <w:rPr>
                <w:bCs/>
              </w:rPr>
              <w:t>6.6.4 Out-of-band emissions</w:t>
            </w:r>
          </w:p>
        </w:tc>
        <w:tc>
          <w:tcPr>
            <w:tcW w:w="5586" w:type="dxa"/>
            <w:shd w:val="clear" w:color="auto" w:fill="auto"/>
          </w:tcPr>
          <w:p w14:paraId="4ED7E16F" w14:textId="77777777" w:rsidR="00713485" w:rsidRPr="00D93580" w:rsidRDefault="00713485" w:rsidP="00B61BD8">
            <w:pPr>
              <w:spacing w:before="120" w:after="120"/>
              <w:rPr>
                <w:rFonts w:eastAsia="Times New Roman"/>
                <w:bCs/>
                <w:lang w:val="fi-FI" w:eastAsia="fi-FI"/>
              </w:rPr>
            </w:pPr>
            <w:r w:rsidRPr="00D93580">
              <w:rPr>
                <w:rFonts w:eastAsia="Times New Roman"/>
                <w:bCs/>
                <w:lang w:val="fi-FI" w:eastAsia="fi-FI"/>
              </w:rPr>
              <w:t xml:space="preserve">Band specific --&gt; </w:t>
            </w:r>
            <w:r w:rsidRPr="00D93580">
              <w:rPr>
                <w:rFonts w:eastAsia="Times New Roman"/>
                <w:bCs/>
                <w:highlight w:val="yellow"/>
                <w:lang w:val="fi-FI" w:eastAsia="fi-FI"/>
              </w:rPr>
              <w:t>FFS</w:t>
            </w:r>
            <w:r w:rsidRPr="00D93580">
              <w:rPr>
                <w:rFonts w:eastAsia="Times New Roman"/>
                <w:bCs/>
                <w:lang w:val="fi-FI" w:eastAsia="fi-FI"/>
              </w:rPr>
              <w:t xml:space="preserve">: Specification impact. </w:t>
            </w:r>
          </w:p>
        </w:tc>
      </w:tr>
      <w:tr w:rsidR="00713485" w:rsidRPr="00D93580" w14:paraId="34380C4C" w14:textId="77777777" w:rsidTr="00B61BD8">
        <w:trPr>
          <w:trHeight w:val="290"/>
          <w:jc w:val="center"/>
        </w:trPr>
        <w:tc>
          <w:tcPr>
            <w:tcW w:w="4045" w:type="dxa"/>
            <w:shd w:val="clear" w:color="000000" w:fill="FFFFFF"/>
          </w:tcPr>
          <w:p w14:paraId="7B2FE48D" w14:textId="77777777" w:rsidR="00713485" w:rsidRPr="00D93580" w:rsidRDefault="00713485" w:rsidP="00B61BD8">
            <w:pPr>
              <w:spacing w:before="120" w:after="120"/>
              <w:rPr>
                <w:rFonts w:eastAsia="Times New Roman"/>
                <w:bCs/>
                <w:lang w:val="fi-FI" w:eastAsia="fi-FI"/>
              </w:rPr>
            </w:pPr>
            <w:r w:rsidRPr="00D93580">
              <w:rPr>
                <w:bCs/>
              </w:rPr>
              <w:t>6.6.</w:t>
            </w:r>
            <w:r w:rsidRPr="00D93580">
              <w:rPr>
                <w:bCs/>
                <w:lang w:val="en-US" w:eastAsia="zh-CN"/>
              </w:rPr>
              <w:t>5</w:t>
            </w:r>
            <w:r w:rsidRPr="00D93580">
              <w:rPr>
                <w:bCs/>
              </w:rPr>
              <w:t xml:space="preserve"> Transmitter spurious emissions</w:t>
            </w:r>
          </w:p>
        </w:tc>
        <w:tc>
          <w:tcPr>
            <w:tcW w:w="5586" w:type="dxa"/>
            <w:shd w:val="clear" w:color="auto" w:fill="auto"/>
          </w:tcPr>
          <w:p w14:paraId="775FE098" w14:textId="77777777" w:rsidR="00713485" w:rsidRPr="00D93580" w:rsidRDefault="00713485" w:rsidP="00B61BD8">
            <w:pPr>
              <w:spacing w:before="120" w:after="120"/>
              <w:rPr>
                <w:bCs/>
              </w:rPr>
            </w:pPr>
            <w:r w:rsidRPr="00D93580">
              <w:rPr>
                <w:bCs/>
              </w:rPr>
              <w:t>No specification impact</w:t>
            </w:r>
            <w:r w:rsidRPr="00D93580">
              <w:rPr>
                <w:bCs/>
                <w:lang w:val="en-US" w:eastAsia="zh-CN"/>
              </w:rPr>
              <w:t>.</w:t>
            </w:r>
          </w:p>
        </w:tc>
      </w:tr>
      <w:tr w:rsidR="00713485" w:rsidRPr="00D93580" w14:paraId="0C736134" w14:textId="77777777" w:rsidTr="00B61BD8">
        <w:trPr>
          <w:trHeight w:val="290"/>
          <w:jc w:val="center"/>
        </w:trPr>
        <w:tc>
          <w:tcPr>
            <w:tcW w:w="4045" w:type="dxa"/>
            <w:shd w:val="clear" w:color="000000" w:fill="FFFFFF"/>
          </w:tcPr>
          <w:p w14:paraId="653C9ACC" w14:textId="77777777" w:rsidR="00713485" w:rsidRPr="00D93580" w:rsidRDefault="00713485" w:rsidP="00B61BD8">
            <w:pPr>
              <w:spacing w:before="120" w:after="120"/>
              <w:rPr>
                <w:rFonts w:eastAsia="Times New Roman"/>
                <w:bCs/>
                <w:lang w:val="fi-FI" w:eastAsia="fi-FI"/>
              </w:rPr>
            </w:pPr>
            <w:r w:rsidRPr="00D93580">
              <w:rPr>
                <w:bCs/>
              </w:rPr>
              <w:t>6.7 Transmitter intermodulation</w:t>
            </w:r>
          </w:p>
        </w:tc>
        <w:tc>
          <w:tcPr>
            <w:tcW w:w="5586" w:type="dxa"/>
            <w:shd w:val="clear" w:color="auto" w:fill="auto"/>
          </w:tcPr>
          <w:p w14:paraId="610B601F" w14:textId="77777777" w:rsidR="00713485" w:rsidRPr="00D93580" w:rsidRDefault="00713485" w:rsidP="00B61BD8">
            <w:pPr>
              <w:spacing w:before="120" w:after="120"/>
              <w:rPr>
                <w:rFonts w:eastAsia="Times New Roman"/>
                <w:bCs/>
                <w:lang w:val="fi-FI" w:eastAsia="fi-FI"/>
              </w:rPr>
            </w:pPr>
            <w:r w:rsidRPr="00D93580">
              <w:rPr>
                <w:bCs/>
              </w:rPr>
              <w:t>No</w:t>
            </w:r>
            <w:r w:rsidRPr="00D93580">
              <w:rPr>
                <w:bCs/>
                <w:lang w:val="en-US" w:eastAsia="zh-CN"/>
              </w:rPr>
              <w:t>t applicable to SAN.</w:t>
            </w:r>
          </w:p>
        </w:tc>
      </w:tr>
      <w:tr w:rsidR="00713485" w:rsidRPr="00D93580" w14:paraId="2D812CC9" w14:textId="77777777" w:rsidTr="00B61BD8">
        <w:trPr>
          <w:trHeight w:val="290"/>
          <w:jc w:val="center"/>
        </w:trPr>
        <w:tc>
          <w:tcPr>
            <w:tcW w:w="4045" w:type="dxa"/>
            <w:shd w:val="clear" w:color="000000" w:fill="FFFFFF"/>
          </w:tcPr>
          <w:p w14:paraId="4164B67F" w14:textId="77777777" w:rsidR="00713485" w:rsidRPr="00D93580" w:rsidRDefault="00713485" w:rsidP="00B61BD8">
            <w:pPr>
              <w:spacing w:before="120" w:after="120"/>
              <w:rPr>
                <w:bCs/>
              </w:rPr>
            </w:pPr>
            <w:r w:rsidRPr="00D93580">
              <w:rPr>
                <w:bCs/>
              </w:rPr>
              <w:t xml:space="preserve">7.2 Reference sensitivity level </w:t>
            </w:r>
          </w:p>
        </w:tc>
        <w:tc>
          <w:tcPr>
            <w:tcW w:w="5586" w:type="dxa"/>
            <w:shd w:val="clear" w:color="auto" w:fill="auto"/>
          </w:tcPr>
          <w:p w14:paraId="4FB9FF3A"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3723761C" w14:textId="77777777" w:rsidTr="00B61BD8">
        <w:trPr>
          <w:trHeight w:val="290"/>
          <w:jc w:val="center"/>
        </w:trPr>
        <w:tc>
          <w:tcPr>
            <w:tcW w:w="4045" w:type="dxa"/>
            <w:shd w:val="clear" w:color="000000" w:fill="FFFFFF"/>
          </w:tcPr>
          <w:p w14:paraId="4F9FF741" w14:textId="77777777" w:rsidR="00713485" w:rsidRPr="00D93580" w:rsidRDefault="00713485" w:rsidP="00B61BD8">
            <w:pPr>
              <w:spacing w:before="120" w:after="120"/>
              <w:rPr>
                <w:bCs/>
              </w:rPr>
            </w:pPr>
            <w:r w:rsidRPr="00D93580">
              <w:rPr>
                <w:bCs/>
              </w:rPr>
              <w:t>7.3 Dynamic range</w:t>
            </w:r>
          </w:p>
        </w:tc>
        <w:tc>
          <w:tcPr>
            <w:tcW w:w="5586" w:type="dxa"/>
            <w:shd w:val="clear" w:color="auto" w:fill="auto"/>
          </w:tcPr>
          <w:p w14:paraId="46DD6975"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629391AE" w14:textId="77777777" w:rsidTr="00B61BD8">
        <w:trPr>
          <w:trHeight w:val="290"/>
          <w:jc w:val="center"/>
        </w:trPr>
        <w:tc>
          <w:tcPr>
            <w:tcW w:w="4045" w:type="dxa"/>
            <w:shd w:val="clear" w:color="000000" w:fill="FFFFFF"/>
          </w:tcPr>
          <w:p w14:paraId="6676EA62" w14:textId="77777777" w:rsidR="00713485" w:rsidRPr="00D93580" w:rsidRDefault="00713485" w:rsidP="00B61BD8">
            <w:pPr>
              <w:spacing w:before="120" w:after="120"/>
              <w:rPr>
                <w:bCs/>
              </w:rPr>
            </w:pPr>
            <w:r w:rsidRPr="00D93580">
              <w:rPr>
                <w:bCs/>
              </w:rPr>
              <w:lastRenderedPageBreak/>
              <w:t>7.4.1 Adjacent Channel Selectivity (ACS)</w:t>
            </w:r>
          </w:p>
        </w:tc>
        <w:tc>
          <w:tcPr>
            <w:tcW w:w="5586" w:type="dxa"/>
            <w:shd w:val="clear" w:color="auto" w:fill="auto"/>
          </w:tcPr>
          <w:p w14:paraId="7B0AA61D"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24E2F019" w14:textId="77777777" w:rsidTr="00B61BD8">
        <w:trPr>
          <w:trHeight w:val="290"/>
          <w:jc w:val="center"/>
        </w:trPr>
        <w:tc>
          <w:tcPr>
            <w:tcW w:w="4045" w:type="dxa"/>
            <w:shd w:val="clear" w:color="000000" w:fill="FFFFFF"/>
          </w:tcPr>
          <w:p w14:paraId="5248B6D2" w14:textId="77777777" w:rsidR="00713485" w:rsidRPr="00D93580" w:rsidRDefault="00713485" w:rsidP="00B61BD8">
            <w:pPr>
              <w:spacing w:before="120" w:after="120"/>
              <w:rPr>
                <w:bCs/>
              </w:rPr>
            </w:pPr>
            <w:r w:rsidRPr="00D93580">
              <w:rPr>
                <w:bCs/>
              </w:rPr>
              <w:t>7.4.2 In-band blocking</w:t>
            </w:r>
          </w:p>
        </w:tc>
        <w:tc>
          <w:tcPr>
            <w:tcW w:w="5586" w:type="dxa"/>
            <w:shd w:val="clear" w:color="auto" w:fill="auto"/>
          </w:tcPr>
          <w:p w14:paraId="4A9A84BC" w14:textId="77777777" w:rsidR="00713485" w:rsidRPr="00D93580" w:rsidRDefault="00713485" w:rsidP="00B61BD8">
            <w:pPr>
              <w:spacing w:before="120" w:after="120"/>
              <w:rPr>
                <w:bCs/>
              </w:rPr>
            </w:pPr>
            <w:r w:rsidRPr="00D93580">
              <w:rPr>
                <w:bCs/>
              </w:rPr>
              <w:t>Not applicable for SAN.</w:t>
            </w:r>
          </w:p>
        </w:tc>
      </w:tr>
      <w:tr w:rsidR="00713485" w:rsidRPr="00D93580" w14:paraId="76EE7B1C" w14:textId="77777777" w:rsidTr="00B61BD8">
        <w:trPr>
          <w:trHeight w:val="290"/>
          <w:jc w:val="center"/>
        </w:trPr>
        <w:tc>
          <w:tcPr>
            <w:tcW w:w="4045" w:type="dxa"/>
            <w:shd w:val="clear" w:color="000000" w:fill="FFFFFF"/>
          </w:tcPr>
          <w:p w14:paraId="3121B3B8" w14:textId="77777777" w:rsidR="00713485" w:rsidRPr="00D93580" w:rsidRDefault="00713485" w:rsidP="00B61BD8">
            <w:pPr>
              <w:spacing w:before="120" w:after="120"/>
              <w:rPr>
                <w:bCs/>
              </w:rPr>
            </w:pPr>
            <w:r w:rsidRPr="00D93580">
              <w:rPr>
                <w:bCs/>
              </w:rPr>
              <w:t xml:space="preserve">7.5 Out-of-band blocking </w:t>
            </w:r>
          </w:p>
        </w:tc>
        <w:tc>
          <w:tcPr>
            <w:tcW w:w="5586" w:type="dxa"/>
            <w:shd w:val="clear" w:color="auto" w:fill="auto"/>
          </w:tcPr>
          <w:p w14:paraId="74F85C01"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791C049D" w14:textId="77777777" w:rsidTr="00B61BD8">
        <w:trPr>
          <w:trHeight w:val="290"/>
          <w:jc w:val="center"/>
        </w:trPr>
        <w:tc>
          <w:tcPr>
            <w:tcW w:w="4045" w:type="dxa"/>
            <w:shd w:val="clear" w:color="000000" w:fill="FFFFFF"/>
          </w:tcPr>
          <w:p w14:paraId="35F5DEFA" w14:textId="77777777" w:rsidR="00713485" w:rsidRPr="00D93580" w:rsidRDefault="00713485" w:rsidP="00B61BD8">
            <w:pPr>
              <w:spacing w:before="120" w:after="120"/>
              <w:rPr>
                <w:bCs/>
              </w:rPr>
            </w:pPr>
            <w:r w:rsidRPr="00D93580">
              <w:rPr>
                <w:bCs/>
              </w:rPr>
              <w:t>7.6 Receiver spurious emissions</w:t>
            </w:r>
          </w:p>
        </w:tc>
        <w:tc>
          <w:tcPr>
            <w:tcW w:w="5586" w:type="dxa"/>
            <w:shd w:val="clear" w:color="auto" w:fill="auto"/>
          </w:tcPr>
          <w:p w14:paraId="3477F5C3" w14:textId="77777777" w:rsidR="00713485" w:rsidRPr="00D93580" w:rsidRDefault="00713485" w:rsidP="00B61BD8">
            <w:pPr>
              <w:spacing w:before="120" w:after="120"/>
              <w:rPr>
                <w:bCs/>
              </w:rPr>
            </w:pPr>
            <w:r w:rsidRPr="00D93580">
              <w:rPr>
                <w:bCs/>
              </w:rPr>
              <w:t>Not applicable for SAN.</w:t>
            </w:r>
          </w:p>
        </w:tc>
      </w:tr>
      <w:tr w:rsidR="00713485" w:rsidRPr="00D93580" w14:paraId="6C9B751C" w14:textId="77777777" w:rsidTr="00B61BD8">
        <w:trPr>
          <w:trHeight w:val="290"/>
          <w:jc w:val="center"/>
        </w:trPr>
        <w:tc>
          <w:tcPr>
            <w:tcW w:w="4045" w:type="dxa"/>
            <w:shd w:val="clear" w:color="000000" w:fill="FFFFFF"/>
          </w:tcPr>
          <w:p w14:paraId="42EA05E1" w14:textId="77777777" w:rsidR="00713485" w:rsidRPr="00D93580" w:rsidRDefault="00713485" w:rsidP="00B61BD8">
            <w:pPr>
              <w:spacing w:before="120" w:after="120"/>
              <w:rPr>
                <w:bCs/>
              </w:rPr>
            </w:pPr>
            <w:r w:rsidRPr="00D93580">
              <w:rPr>
                <w:bCs/>
              </w:rPr>
              <w:t>7.7 Receiver intermodulation</w:t>
            </w:r>
          </w:p>
        </w:tc>
        <w:tc>
          <w:tcPr>
            <w:tcW w:w="5586" w:type="dxa"/>
            <w:shd w:val="clear" w:color="auto" w:fill="auto"/>
          </w:tcPr>
          <w:p w14:paraId="26F0528B" w14:textId="77777777" w:rsidR="00713485" w:rsidRPr="00D93580" w:rsidRDefault="00713485" w:rsidP="00B61BD8">
            <w:pPr>
              <w:spacing w:before="120" w:after="120"/>
              <w:rPr>
                <w:bCs/>
              </w:rPr>
            </w:pPr>
            <w:r w:rsidRPr="00D93580">
              <w:rPr>
                <w:bCs/>
              </w:rPr>
              <w:t>Not applicable for SAN --&gt; No specification impact.</w:t>
            </w:r>
          </w:p>
        </w:tc>
      </w:tr>
      <w:tr w:rsidR="00713485" w:rsidRPr="00D93580" w14:paraId="144D2C6F" w14:textId="77777777" w:rsidTr="00B61BD8">
        <w:trPr>
          <w:trHeight w:val="290"/>
          <w:jc w:val="center"/>
        </w:trPr>
        <w:tc>
          <w:tcPr>
            <w:tcW w:w="4045" w:type="dxa"/>
            <w:shd w:val="clear" w:color="000000" w:fill="FFFFFF"/>
          </w:tcPr>
          <w:p w14:paraId="22E8B27A" w14:textId="77777777" w:rsidR="00713485" w:rsidRPr="00D93580" w:rsidRDefault="00713485" w:rsidP="00B61BD8">
            <w:pPr>
              <w:spacing w:before="120" w:after="120"/>
              <w:rPr>
                <w:bCs/>
              </w:rPr>
            </w:pPr>
            <w:r w:rsidRPr="00D93580">
              <w:rPr>
                <w:bCs/>
              </w:rPr>
              <w:t>7.8 In-channel selectivity</w:t>
            </w:r>
          </w:p>
        </w:tc>
        <w:tc>
          <w:tcPr>
            <w:tcW w:w="5586" w:type="dxa"/>
            <w:shd w:val="clear" w:color="auto" w:fill="auto"/>
          </w:tcPr>
          <w:p w14:paraId="5413BD2C" w14:textId="77777777" w:rsidR="00713485" w:rsidRPr="00D93580" w:rsidRDefault="00713485" w:rsidP="00B61BD8">
            <w:pPr>
              <w:spacing w:before="120" w:after="120"/>
              <w:rPr>
                <w:bCs/>
              </w:rPr>
            </w:pPr>
            <w:r w:rsidRPr="00D93580">
              <w:rPr>
                <w:bCs/>
              </w:rPr>
              <w:t>Not band specific --&gt; No specification impact.</w:t>
            </w:r>
          </w:p>
        </w:tc>
      </w:tr>
    </w:tbl>
    <w:p w14:paraId="6FAE63EE" w14:textId="77777777" w:rsidR="00713485" w:rsidRPr="00CB14D1" w:rsidRDefault="00713485" w:rsidP="00713485">
      <w:pPr>
        <w:pStyle w:val="Paragraphedeliste"/>
        <w:ind w:left="284" w:firstLineChars="0" w:firstLine="0"/>
        <w:rPr>
          <w:rFonts w:eastAsia="Malgun Gothic"/>
          <w:color w:val="0070C0"/>
          <w:lang w:eastAsia="ko-KR"/>
        </w:rPr>
      </w:pPr>
    </w:p>
    <w:p w14:paraId="103C97DA" w14:textId="77777777" w:rsidR="00713485" w:rsidRDefault="00713485" w:rsidP="00713485">
      <w:pPr>
        <w:outlineLvl w:val="2"/>
        <w:rPr>
          <w:b/>
          <w:bCs/>
          <w:u w:val="single"/>
          <w:lang w:val="en-US" w:eastAsia="zh-CN"/>
        </w:rPr>
      </w:pPr>
      <w:r>
        <w:rPr>
          <w:b/>
          <w:u w:val="single"/>
          <w:lang w:eastAsia="ko-KR"/>
        </w:rPr>
        <w:t>Issue 1-3: Impact on UE RF requirements</w:t>
      </w:r>
    </w:p>
    <w:p w14:paraId="7F9A395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5A97CDAC" w14:textId="77777777" w:rsidR="00713485" w:rsidRPr="00D93580" w:rsidRDefault="00713485" w:rsidP="00D47BBA">
      <w:pPr>
        <w:pStyle w:val="Paragraphedeliste"/>
        <w:numPr>
          <w:ilvl w:val="0"/>
          <w:numId w:val="10"/>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2965"/>
        <w:gridCol w:w="1260"/>
        <w:gridCol w:w="1170"/>
        <w:gridCol w:w="4452"/>
      </w:tblGrid>
      <w:tr w:rsidR="00713485" w:rsidRPr="00D93580" w14:paraId="1809182A" w14:textId="77777777" w:rsidTr="00B61BD8">
        <w:trPr>
          <w:jc w:val="center"/>
        </w:trPr>
        <w:tc>
          <w:tcPr>
            <w:tcW w:w="2965" w:type="dxa"/>
          </w:tcPr>
          <w:p w14:paraId="0CBA2983" w14:textId="77777777" w:rsidR="00713485" w:rsidRPr="00D93580" w:rsidRDefault="00713485" w:rsidP="00B61BD8">
            <w:pPr>
              <w:jc w:val="center"/>
              <w:rPr>
                <w:b/>
                <w:bCs/>
              </w:rPr>
            </w:pPr>
            <w:r w:rsidRPr="00D93580">
              <w:rPr>
                <w:b/>
                <w:bCs/>
              </w:rPr>
              <w:t>36.102 Clause: Requirements</w:t>
            </w:r>
          </w:p>
        </w:tc>
        <w:tc>
          <w:tcPr>
            <w:tcW w:w="1260" w:type="dxa"/>
          </w:tcPr>
          <w:p w14:paraId="5CD73AE3" w14:textId="77777777" w:rsidR="00713485" w:rsidRPr="00D93580" w:rsidRDefault="00713485" w:rsidP="00B61BD8">
            <w:pPr>
              <w:jc w:val="center"/>
              <w:rPr>
                <w:b/>
                <w:bCs/>
              </w:rPr>
            </w:pPr>
            <w:r w:rsidRPr="00D93580">
              <w:rPr>
                <w:b/>
                <w:bCs/>
              </w:rPr>
              <w:t>Band Agnostic</w:t>
            </w:r>
          </w:p>
        </w:tc>
        <w:tc>
          <w:tcPr>
            <w:tcW w:w="1170" w:type="dxa"/>
          </w:tcPr>
          <w:p w14:paraId="47FB0E6D" w14:textId="77777777" w:rsidR="00713485" w:rsidRPr="00D93580" w:rsidRDefault="00713485" w:rsidP="00B61BD8">
            <w:pPr>
              <w:jc w:val="center"/>
              <w:rPr>
                <w:b/>
                <w:bCs/>
              </w:rPr>
            </w:pPr>
            <w:r w:rsidRPr="00D93580">
              <w:rPr>
                <w:b/>
                <w:bCs/>
              </w:rPr>
              <w:t xml:space="preserve">Re-use for TDD band </w:t>
            </w:r>
            <w:r w:rsidRPr="00D93580">
              <w:rPr>
                <w:rFonts w:eastAsia="Malgun Gothic"/>
                <w:lang w:eastAsia="ko-KR"/>
              </w:rPr>
              <w:t>[249]</w:t>
            </w:r>
          </w:p>
        </w:tc>
        <w:tc>
          <w:tcPr>
            <w:tcW w:w="4236" w:type="dxa"/>
          </w:tcPr>
          <w:p w14:paraId="05653E06" w14:textId="77777777" w:rsidR="00713485" w:rsidRPr="00D93580" w:rsidRDefault="00713485" w:rsidP="00B61BD8">
            <w:pPr>
              <w:jc w:val="center"/>
              <w:rPr>
                <w:b/>
                <w:bCs/>
              </w:rPr>
            </w:pPr>
            <w:r w:rsidRPr="00D93580">
              <w:rPr>
                <w:b/>
                <w:bCs/>
              </w:rPr>
              <w:t>Note</w:t>
            </w:r>
          </w:p>
        </w:tc>
      </w:tr>
      <w:tr w:rsidR="00713485" w:rsidRPr="00D93580" w14:paraId="0D5511E1" w14:textId="77777777" w:rsidTr="00B61BD8">
        <w:trPr>
          <w:jc w:val="center"/>
        </w:trPr>
        <w:tc>
          <w:tcPr>
            <w:tcW w:w="2965" w:type="dxa"/>
          </w:tcPr>
          <w:p w14:paraId="2FF0CEA3" w14:textId="77777777" w:rsidR="00713485" w:rsidRPr="00D93580" w:rsidRDefault="00713485" w:rsidP="00B61BD8">
            <w:pPr>
              <w:spacing w:line="252" w:lineRule="auto"/>
            </w:pPr>
            <w:r w:rsidRPr="00D93580">
              <w:rPr>
                <w:rFonts w:eastAsia="PMingLiU"/>
                <w:lang w:eastAsia="zh-TW"/>
              </w:rPr>
              <w:t>6.2B.1</w:t>
            </w:r>
            <w:r w:rsidRPr="00D93580">
              <w:t>:</w:t>
            </w:r>
          </w:p>
          <w:p w14:paraId="443412B7" w14:textId="77777777" w:rsidR="00713485" w:rsidRPr="00D93580" w:rsidRDefault="00713485" w:rsidP="00B61BD8">
            <w:r w:rsidRPr="00D93580">
              <w:rPr>
                <w:lang w:eastAsia="zh-CN"/>
              </w:rPr>
              <w:t xml:space="preserve">UE </w:t>
            </w:r>
            <w:r w:rsidRPr="00D93580">
              <w:t>maximum output power</w:t>
            </w:r>
          </w:p>
        </w:tc>
        <w:tc>
          <w:tcPr>
            <w:tcW w:w="1260" w:type="dxa"/>
          </w:tcPr>
          <w:p w14:paraId="1CBEC59B" w14:textId="77777777" w:rsidR="00713485" w:rsidRPr="00D93580" w:rsidRDefault="00713485" w:rsidP="00B61BD8">
            <w:r w:rsidRPr="00D93580">
              <w:t>Yes</w:t>
            </w:r>
          </w:p>
        </w:tc>
        <w:tc>
          <w:tcPr>
            <w:tcW w:w="1170" w:type="dxa"/>
          </w:tcPr>
          <w:p w14:paraId="5DAF9DF4" w14:textId="77777777" w:rsidR="00713485" w:rsidRPr="00D93580" w:rsidRDefault="00713485" w:rsidP="00B61BD8">
            <w:r w:rsidRPr="00D93580">
              <w:t>Yes</w:t>
            </w:r>
          </w:p>
        </w:tc>
        <w:tc>
          <w:tcPr>
            <w:tcW w:w="4236" w:type="dxa"/>
          </w:tcPr>
          <w:p w14:paraId="354B80E5" w14:textId="77777777" w:rsidR="00713485" w:rsidRPr="00D93580" w:rsidRDefault="00713485" w:rsidP="00B61BD8">
            <w:r w:rsidRPr="00D93580">
              <w:t>Support UE power class 3 (23 dBm)</w:t>
            </w:r>
          </w:p>
          <w:p w14:paraId="2C9C9035" w14:textId="77777777" w:rsidR="00713485" w:rsidRPr="00D93580" w:rsidRDefault="00713485" w:rsidP="00B61BD8">
            <w:r w:rsidRPr="00D93580">
              <w:t>Support UE power class 5 (20 dBm)</w:t>
            </w:r>
          </w:p>
        </w:tc>
      </w:tr>
      <w:tr w:rsidR="00713485" w:rsidRPr="00D93580" w14:paraId="2FA5DA98" w14:textId="77777777" w:rsidTr="00B61BD8">
        <w:trPr>
          <w:jc w:val="center"/>
        </w:trPr>
        <w:tc>
          <w:tcPr>
            <w:tcW w:w="2965" w:type="dxa"/>
          </w:tcPr>
          <w:p w14:paraId="139BA94D" w14:textId="77777777" w:rsidR="00713485" w:rsidRPr="00D93580" w:rsidRDefault="00713485" w:rsidP="00B61BD8">
            <w:pPr>
              <w:spacing w:line="252" w:lineRule="auto"/>
            </w:pPr>
            <w:r w:rsidRPr="00D93580">
              <w:rPr>
                <w:rFonts w:eastAsia="PMingLiU"/>
                <w:lang w:eastAsia="zh-TW"/>
              </w:rPr>
              <w:t>6.2B.1</w:t>
            </w:r>
            <w:r w:rsidRPr="00D93580">
              <w:t>:</w:t>
            </w:r>
          </w:p>
          <w:p w14:paraId="55BAAA2A" w14:textId="77777777" w:rsidR="00713485" w:rsidRPr="00D93580" w:rsidRDefault="00713485" w:rsidP="00B61BD8">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751EFA20" w14:textId="77777777" w:rsidR="00713485" w:rsidRPr="00D93580" w:rsidRDefault="00713485" w:rsidP="00B61BD8">
            <w:pPr>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406E9AE8" w14:textId="77777777" w:rsidR="00713485" w:rsidRPr="00D93580" w:rsidRDefault="00713485" w:rsidP="00B61BD8"/>
        </w:tc>
        <w:tc>
          <w:tcPr>
            <w:tcW w:w="4236" w:type="dxa"/>
          </w:tcPr>
          <w:p w14:paraId="6E3984BB" w14:textId="77777777" w:rsidR="00713485" w:rsidRPr="00D93580" w:rsidRDefault="00713485" w:rsidP="00B61BD8"/>
        </w:tc>
      </w:tr>
      <w:tr w:rsidR="00713485" w:rsidRPr="00D93580" w14:paraId="4195E289" w14:textId="77777777" w:rsidTr="00B61BD8">
        <w:trPr>
          <w:jc w:val="center"/>
        </w:trPr>
        <w:tc>
          <w:tcPr>
            <w:tcW w:w="2965" w:type="dxa"/>
          </w:tcPr>
          <w:p w14:paraId="08BFB8FD" w14:textId="77777777" w:rsidR="00713485" w:rsidRPr="00D93580" w:rsidRDefault="00713485" w:rsidP="00B61BD8">
            <w:pPr>
              <w:spacing w:line="252" w:lineRule="auto"/>
            </w:pPr>
            <w:r w:rsidRPr="00D93580">
              <w:rPr>
                <w:rFonts w:eastAsia="PMingLiU"/>
                <w:lang w:eastAsia="zh-TW"/>
              </w:rPr>
              <w:t>6.2B.2</w:t>
            </w:r>
            <w:r w:rsidRPr="00D93580">
              <w:t>: UE maximum output power reduction</w:t>
            </w:r>
          </w:p>
        </w:tc>
        <w:tc>
          <w:tcPr>
            <w:tcW w:w="1260" w:type="dxa"/>
          </w:tcPr>
          <w:p w14:paraId="3E286520" w14:textId="77777777" w:rsidR="00713485" w:rsidRPr="00D93580" w:rsidRDefault="00713485" w:rsidP="00B61BD8">
            <w:r w:rsidRPr="00D93580">
              <w:t>Yes</w:t>
            </w:r>
          </w:p>
        </w:tc>
        <w:tc>
          <w:tcPr>
            <w:tcW w:w="1170" w:type="dxa"/>
          </w:tcPr>
          <w:p w14:paraId="2EBC64B4" w14:textId="77777777" w:rsidR="00713485" w:rsidRPr="00D93580" w:rsidRDefault="00713485" w:rsidP="00B61BD8">
            <w:r w:rsidRPr="00D93580">
              <w:t>Yes</w:t>
            </w:r>
          </w:p>
        </w:tc>
        <w:tc>
          <w:tcPr>
            <w:tcW w:w="4236" w:type="dxa"/>
          </w:tcPr>
          <w:p w14:paraId="0C700C55" w14:textId="77777777" w:rsidR="00713485" w:rsidRPr="00D93580" w:rsidRDefault="00713485" w:rsidP="00B61BD8"/>
        </w:tc>
      </w:tr>
      <w:tr w:rsidR="00713485" w:rsidRPr="00D93580" w14:paraId="7FE9F71B" w14:textId="77777777" w:rsidTr="00B61BD8">
        <w:trPr>
          <w:jc w:val="center"/>
        </w:trPr>
        <w:tc>
          <w:tcPr>
            <w:tcW w:w="2965" w:type="dxa"/>
          </w:tcPr>
          <w:p w14:paraId="2E206A74" w14:textId="77777777" w:rsidR="00713485" w:rsidRPr="00D93580" w:rsidRDefault="00713485" w:rsidP="00B61BD8">
            <w:pPr>
              <w:spacing w:line="252" w:lineRule="auto"/>
            </w:pPr>
            <w:r w:rsidRPr="00D93580">
              <w:rPr>
                <w:rFonts w:eastAsia="PMingLiU"/>
                <w:lang w:eastAsia="zh-TW"/>
              </w:rPr>
              <w:t>6.2B.3</w:t>
            </w:r>
            <w:r w:rsidRPr="00D93580">
              <w:t>:</w:t>
            </w:r>
          </w:p>
          <w:p w14:paraId="2CA09EF6" w14:textId="77777777" w:rsidR="00713485" w:rsidRPr="00D93580" w:rsidRDefault="00713485" w:rsidP="00B61BD8">
            <w:r w:rsidRPr="00D93580">
              <w:t>UE additional maximum output power reduction</w:t>
            </w:r>
          </w:p>
        </w:tc>
        <w:tc>
          <w:tcPr>
            <w:tcW w:w="1260" w:type="dxa"/>
          </w:tcPr>
          <w:p w14:paraId="28FF0D66" w14:textId="77777777" w:rsidR="00713485" w:rsidRDefault="00713485" w:rsidP="00B61BD8"/>
          <w:p w14:paraId="5BB1C736" w14:textId="77777777" w:rsidR="00713485" w:rsidRPr="00D93580" w:rsidRDefault="00713485" w:rsidP="00B61BD8">
            <w:r w:rsidRPr="00D93580">
              <w:t>No</w:t>
            </w:r>
          </w:p>
        </w:tc>
        <w:tc>
          <w:tcPr>
            <w:tcW w:w="1170" w:type="dxa"/>
          </w:tcPr>
          <w:p w14:paraId="4E34558F" w14:textId="77777777" w:rsidR="00713485" w:rsidRPr="00D93580" w:rsidRDefault="00713485" w:rsidP="00B61BD8">
            <w:r w:rsidRPr="00D93580">
              <w:t>-</w:t>
            </w:r>
          </w:p>
        </w:tc>
        <w:tc>
          <w:tcPr>
            <w:tcW w:w="4236" w:type="dxa"/>
          </w:tcPr>
          <w:p w14:paraId="48C31ADA" w14:textId="77777777" w:rsidR="00713485" w:rsidRPr="00D93580" w:rsidRDefault="00713485" w:rsidP="00B61BD8">
            <w:r w:rsidRPr="00D93580">
              <w:rPr>
                <w:rFonts w:eastAsia="PMingLiU"/>
                <w:lang w:eastAsia="zh-TW"/>
              </w:rPr>
              <w:t>Note: Reuse which band A-MPR, B254 A-MPR is not defined yet and the band [249] UL frequency range is not fully aligned with B254.</w:t>
            </w:r>
          </w:p>
        </w:tc>
      </w:tr>
      <w:tr w:rsidR="00713485" w:rsidRPr="00D93580" w14:paraId="2452E36E" w14:textId="77777777" w:rsidTr="00B61BD8">
        <w:trPr>
          <w:jc w:val="center"/>
        </w:trPr>
        <w:tc>
          <w:tcPr>
            <w:tcW w:w="2965" w:type="dxa"/>
          </w:tcPr>
          <w:p w14:paraId="4DB9C5D0" w14:textId="77777777" w:rsidR="00713485" w:rsidRPr="00D93580" w:rsidRDefault="00713485" w:rsidP="00B61BD8">
            <w:r w:rsidRPr="00D93580">
              <w:t>6.2.B.4:</w:t>
            </w:r>
          </w:p>
          <w:p w14:paraId="6AE691E7" w14:textId="77777777" w:rsidR="00713485" w:rsidRPr="00D93580" w:rsidRDefault="00713485" w:rsidP="00B61BD8">
            <w:r w:rsidRPr="00D93580">
              <w:t xml:space="preserve">Configured transmit power  </w:t>
            </w:r>
          </w:p>
        </w:tc>
        <w:tc>
          <w:tcPr>
            <w:tcW w:w="1260" w:type="dxa"/>
          </w:tcPr>
          <w:p w14:paraId="2A7846DA" w14:textId="77777777" w:rsidR="00713485" w:rsidRPr="00D93580" w:rsidRDefault="00713485" w:rsidP="00B61BD8">
            <w:r w:rsidRPr="00D93580">
              <w:t>Yes</w:t>
            </w:r>
          </w:p>
        </w:tc>
        <w:tc>
          <w:tcPr>
            <w:tcW w:w="1170" w:type="dxa"/>
          </w:tcPr>
          <w:p w14:paraId="6342DD74" w14:textId="77777777" w:rsidR="00713485" w:rsidRPr="00D93580" w:rsidRDefault="00713485" w:rsidP="00B61BD8">
            <w:r w:rsidRPr="00D93580">
              <w:t>Yes</w:t>
            </w:r>
          </w:p>
        </w:tc>
        <w:tc>
          <w:tcPr>
            <w:tcW w:w="4236" w:type="dxa"/>
          </w:tcPr>
          <w:p w14:paraId="17369731" w14:textId="77777777" w:rsidR="00713485" w:rsidRPr="00D93580" w:rsidRDefault="00713485" w:rsidP="00B61BD8"/>
        </w:tc>
      </w:tr>
      <w:tr w:rsidR="00713485" w:rsidRPr="00D93580" w14:paraId="363FB90B" w14:textId="77777777" w:rsidTr="00B61BD8">
        <w:trPr>
          <w:jc w:val="center"/>
        </w:trPr>
        <w:tc>
          <w:tcPr>
            <w:tcW w:w="2965" w:type="dxa"/>
          </w:tcPr>
          <w:p w14:paraId="1AEBC862" w14:textId="77777777" w:rsidR="00713485" w:rsidRPr="00D93580" w:rsidRDefault="00713485" w:rsidP="00B61BD8">
            <w:r w:rsidRPr="00D93580">
              <w:t>6.3: Output power dynamics</w:t>
            </w:r>
          </w:p>
        </w:tc>
        <w:tc>
          <w:tcPr>
            <w:tcW w:w="1260" w:type="dxa"/>
          </w:tcPr>
          <w:p w14:paraId="62730DC6" w14:textId="77777777" w:rsidR="00713485" w:rsidRPr="00D93580" w:rsidRDefault="00713485" w:rsidP="00B61BD8">
            <w:r w:rsidRPr="00D93580">
              <w:t>Yes</w:t>
            </w:r>
          </w:p>
        </w:tc>
        <w:tc>
          <w:tcPr>
            <w:tcW w:w="1170" w:type="dxa"/>
          </w:tcPr>
          <w:p w14:paraId="72E44B47" w14:textId="77777777" w:rsidR="00713485" w:rsidRPr="00D93580" w:rsidRDefault="00713485" w:rsidP="00B61BD8">
            <w:pPr>
              <w:rPr>
                <w:strike/>
              </w:rPr>
            </w:pPr>
            <w:r w:rsidRPr="00D93580">
              <w:rPr>
                <w:strike/>
              </w:rPr>
              <w:t>Yes</w:t>
            </w:r>
          </w:p>
          <w:p w14:paraId="3B28E7A4" w14:textId="77777777" w:rsidR="00713485" w:rsidRPr="00D93580" w:rsidRDefault="00713485" w:rsidP="00B61BD8">
            <w:r w:rsidRPr="00D93580">
              <w:rPr>
                <w:rFonts w:eastAsia="PMingLiU"/>
                <w:lang w:eastAsia="zh-TW"/>
              </w:rPr>
              <w:t>FFS</w:t>
            </w:r>
          </w:p>
        </w:tc>
        <w:tc>
          <w:tcPr>
            <w:tcW w:w="4236" w:type="dxa"/>
          </w:tcPr>
          <w:p w14:paraId="2B4B5A5E" w14:textId="77777777" w:rsidR="00713485" w:rsidRPr="00D93580" w:rsidRDefault="00713485" w:rsidP="00B61BD8">
            <w:pPr>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04D68F2F" w14:textId="671441AE" w:rsidR="00713485" w:rsidRPr="00D93580" w:rsidRDefault="00713485" w:rsidP="00B61BD8">
            <w:r>
              <w:rPr>
                <w:noProof/>
                <w:lang w:val="fr-FR" w:eastAsia="fr-FR"/>
              </w:rPr>
              <w:drawing>
                <wp:inline distT="0" distB="0" distL="0" distR="0" wp14:anchorId="20EF9D46" wp14:editId="2A2EF907">
                  <wp:extent cx="2689860" cy="11201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713485" w:rsidRPr="00D93580" w14:paraId="1F7F0330" w14:textId="77777777" w:rsidTr="00B61BD8">
        <w:trPr>
          <w:jc w:val="center"/>
        </w:trPr>
        <w:tc>
          <w:tcPr>
            <w:tcW w:w="2965" w:type="dxa"/>
          </w:tcPr>
          <w:p w14:paraId="45AAB2F6" w14:textId="77777777" w:rsidR="00713485" w:rsidRPr="00D93580" w:rsidRDefault="00713485" w:rsidP="00B61BD8">
            <w:r w:rsidRPr="00D93580">
              <w:t>6.4: Transmit signal quality</w:t>
            </w:r>
          </w:p>
        </w:tc>
        <w:tc>
          <w:tcPr>
            <w:tcW w:w="1260" w:type="dxa"/>
          </w:tcPr>
          <w:p w14:paraId="40A06AA6" w14:textId="77777777" w:rsidR="00713485" w:rsidRPr="00D93580" w:rsidRDefault="00713485" w:rsidP="00B61BD8">
            <w:r w:rsidRPr="00D93580">
              <w:t>Yes</w:t>
            </w:r>
          </w:p>
        </w:tc>
        <w:tc>
          <w:tcPr>
            <w:tcW w:w="1170" w:type="dxa"/>
          </w:tcPr>
          <w:p w14:paraId="65282FA1" w14:textId="77777777" w:rsidR="00713485" w:rsidRPr="00D93580" w:rsidRDefault="00713485" w:rsidP="00B61BD8">
            <w:r w:rsidRPr="00D93580">
              <w:t>Yes</w:t>
            </w:r>
          </w:p>
        </w:tc>
        <w:tc>
          <w:tcPr>
            <w:tcW w:w="4236" w:type="dxa"/>
          </w:tcPr>
          <w:p w14:paraId="51B81EB6" w14:textId="77777777" w:rsidR="00713485" w:rsidRPr="00D93580" w:rsidRDefault="00713485" w:rsidP="00B61BD8"/>
        </w:tc>
      </w:tr>
      <w:tr w:rsidR="00713485" w:rsidRPr="00D93580" w14:paraId="1912B949" w14:textId="77777777" w:rsidTr="00B61BD8">
        <w:trPr>
          <w:jc w:val="center"/>
        </w:trPr>
        <w:tc>
          <w:tcPr>
            <w:tcW w:w="2965" w:type="dxa"/>
          </w:tcPr>
          <w:p w14:paraId="66A9FE75" w14:textId="77777777" w:rsidR="00713485" w:rsidRPr="00D93580" w:rsidRDefault="00713485" w:rsidP="00B61BD8">
            <w:pPr>
              <w:spacing w:line="252" w:lineRule="auto"/>
            </w:pPr>
            <w:r w:rsidRPr="00D93580">
              <w:rPr>
                <w:rFonts w:eastAsia="PMingLiU"/>
                <w:lang w:eastAsia="zh-TW"/>
              </w:rPr>
              <w:t>6.5B.3.2</w:t>
            </w:r>
            <w:r w:rsidRPr="00D93580">
              <w:t>: Spectrum emission mask</w:t>
            </w:r>
          </w:p>
        </w:tc>
        <w:tc>
          <w:tcPr>
            <w:tcW w:w="1260" w:type="dxa"/>
          </w:tcPr>
          <w:p w14:paraId="2293CD49" w14:textId="77777777" w:rsidR="00713485" w:rsidRPr="00D93580" w:rsidRDefault="00713485" w:rsidP="00B61BD8">
            <w:r w:rsidRPr="00D93580">
              <w:t>Yes</w:t>
            </w:r>
          </w:p>
        </w:tc>
        <w:tc>
          <w:tcPr>
            <w:tcW w:w="1170" w:type="dxa"/>
          </w:tcPr>
          <w:p w14:paraId="1B3729E3" w14:textId="77777777" w:rsidR="00713485" w:rsidRPr="00D93580" w:rsidRDefault="00713485" w:rsidP="00B61BD8">
            <w:r w:rsidRPr="00D93580">
              <w:t>Yes</w:t>
            </w:r>
          </w:p>
        </w:tc>
        <w:tc>
          <w:tcPr>
            <w:tcW w:w="4236" w:type="dxa"/>
          </w:tcPr>
          <w:p w14:paraId="2E4E9E11" w14:textId="77777777" w:rsidR="00713485" w:rsidRPr="00D93580" w:rsidRDefault="00713485" w:rsidP="00B61BD8"/>
        </w:tc>
      </w:tr>
      <w:tr w:rsidR="00713485" w:rsidRPr="00D93580" w14:paraId="65421A5F" w14:textId="77777777" w:rsidTr="00B61BD8">
        <w:trPr>
          <w:jc w:val="center"/>
        </w:trPr>
        <w:tc>
          <w:tcPr>
            <w:tcW w:w="2965" w:type="dxa"/>
          </w:tcPr>
          <w:p w14:paraId="7E5AE774" w14:textId="77777777" w:rsidR="00713485" w:rsidRPr="00D93580" w:rsidRDefault="00713485" w:rsidP="00B61BD8">
            <w:pPr>
              <w:spacing w:line="252" w:lineRule="auto"/>
            </w:pPr>
            <w:r w:rsidRPr="00D93580">
              <w:rPr>
                <w:rFonts w:eastAsia="PMingLiU"/>
                <w:lang w:eastAsia="zh-TW"/>
              </w:rPr>
              <w:t>6.5B.3.4</w:t>
            </w:r>
            <w:r w:rsidRPr="00D93580">
              <w:t>:</w:t>
            </w:r>
          </w:p>
          <w:p w14:paraId="006E475A" w14:textId="77777777" w:rsidR="00713485" w:rsidRPr="00D93580" w:rsidRDefault="00713485" w:rsidP="00B61BD8">
            <w:r w:rsidRPr="00D93580">
              <w:lastRenderedPageBreak/>
              <w:t>Adjacent Channel Leakage Ratio</w:t>
            </w:r>
          </w:p>
        </w:tc>
        <w:tc>
          <w:tcPr>
            <w:tcW w:w="1260" w:type="dxa"/>
          </w:tcPr>
          <w:p w14:paraId="21B40510" w14:textId="77777777" w:rsidR="00713485" w:rsidRPr="00D93580" w:rsidRDefault="00713485" w:rsidP="00B61BD8">
            <w:r w:rsidRPr="00D93580">
              <w:lastRenderedPageBreak/>
              <w:t>Yes</w:t>
            </w:r>
          </w:p>
        </w:tc>
        <w:tc>
          <w:tcPr>
            <w:tcW w:w="1170" w:type="dxa"/>
          </w:tcPr>
          <w:p w14:paraId="12330797" w14:textId="77777777" w:rsidR="00713485" w:rsidRPr="00D93580" w:rsidRDefault="00713485" w:rsidP="00B61BD8">
            <w:r w:rsidRPr="00D93580">
              <w:t>Yes</w:t>
            </w:r>
          </w:p>
        </w:tc>
        <w:tc>
          <w:tcPr>
            <w:tcW w:w="4236" w:type="dxa"/>
          </w:tcPr>
          <w:p w14:paraId="4AB6E37D" w14:textId="77777777" w:rsidR="00713485" w:rsidRPr="00D93580" w:rsidRDefault="00713485" w:rsidP="00B61BD8"/>
        </w:tc>
      </w:tr>
      <w:tr w:rsidR="00713485" w:rsidRPr="00D93580" w14:paraId="7BFC2481" w14:textId="77777777" w:rsidTr="00B61BD8">
        <w:trPr>
          <w:jc w:val="center"/>
        </w:trPr>
        <w:tc>
          <w:tcPr>
            <w:tcW w:w="2965" w:type="dxa"/>
          </w:tcPr>
          <w:p w14:paraId="33FA9C82" w14:textId="77777777" w:rsidR="00713485" w:rsidRPr="00D93580" w:rsidRDefault="00713485" w:rsidP="00B61BD8">
            <w:pPr>
              <w:spacing w:line="252" w:lineRule="auto"/>
              <w:rPr>
                <w:rFonts w:eastAsia="PMingLiU"/>
                <w:lang w:eastAsia="zh-TW"/>
              </w:rPr>
            </w:pPr>
            <w:r w:rsidRPr="00D93580">
              <w:rPr>
                <w:rFonts w:eastAsia="PMingLiU"/>
                <w:lang w:eastAsia="zh-TW"/>
              </w:rPr>
              <w:t>6.5B.4.2: General spurious emissions</w:t>
            </w:r>
          </w:p>
        </w:tc>
        <w:tc>
          <w:tcPr>
            <w:tcW w:w="1260" w:type="dxa"/>
          </w:tcPr>
          <w:p w14:paraId="3052F394" w14:textId="77777777" w:rsidR="00713485" w:rsidRPr="00D93580" w:rsidRDefault="00713485" w:rsidP="00B61BD8">
            <w:r w:rsidRPr="00D93580">
              <w:t>Yes</w:t>
            </w:r>
          </w:p>
        </w:tc>
        <w:tc>
          <w:tcPr>
            <w:tcW w:w="1170" w:type="dxa"/>
          </w:tcPr>
          <w:p w14:paraId="79575220" w14:textId="77777777" w:rsidR="00713485" w:rsidRPr="00D93580" w:rsidRDefault="00713485" w:rsidP="00B61BD8">
            <w:r w:rsidRPr="00D93580">
              <w:t>Yes</w:t>
            </w:r>
          </w:p>
        </w:tc>
        <w:tc>
          <w:tcPr>
            <w:tcW w:w="4236" w:type="dxa"/>
          </w:tcPr>
          <w:p w14:paraId="25F67BE7" w14:textId="77777777" w:rsidR="00713485" w:rsidRPr="00D93580" w:rsidRDefault="00713485" w:rsidP="00B61BD8"/>
        </w:tc>
      </w:tr>
      <w:tr w:rsidR="00713485" w:rsidRPr="00D93580" w14:paraId="754BEC8E" w14:textId="77777777" w:rsidTr="00B61BD8">
        <w:trPr>
          <w:jc w:val="center"/>
        </w:trPr>
        <w:tc>
          <w:tcPr>
            <w:tcW w:w="2965" w:type="dxa"/>
          </w:tcPr>
          <w:p w14:paraId="13117608" w14:textId="77777777" w:rsidR="00713485" w:rsidRPr="00D93580" w:rsidRDefault="00713485" w:rsidP="00B61BD8">
            <w:pPr>
              <w:spacing w:line="252" w:lineRule="auto"/>
            </w:pPr>
            <w:r w:rsidRPr="00D93580">
              <w:rPr>
                <w:rFonts w:eastAsia="PMingLiU"/>
                <w:lang w:eastAsia="zh-TW"/>
              </w:rPr>
              <w:t>6.5B.4.3</w:t>
            </w:r>
            <w:r w:rsidRPr="00D93580">
              <w:t>:</w:t>
            </w:r>
          </w:p>
          <w:p w14:paraId="1FE9CC7A" w14:textId="77777777" w:rsidR="00713485" w:rsidRPr="00D93580" w:rsidRDefault="00713485" w:rsidP="00B61BD8">
            <w:r w:rsidRPr="00D93580">
              <w:t>Spurious emissions for UE co-existence</w:t>
            </w:r>
          </w:p>
        </w:tc>
        <w:tc>
          <w:tcPr>
            <w:tcW w:w="1260" w:type="dxa"/>
          </w:tcPr>
          <w:p w14:paraId="6756274E" w14:textId="77777777" w:rsidR="00713485" w:rsidRPr="00D93580" w:rsidRDefault="00713485" w:rsidP="00B61BD8">
            <w:r w:rsidRPr="00D93580">
              <w:t>No</w:t>
            </w:r>
          </w:p>
        </w:tc>
        <w:tc>
          <w:tcPr>
            <w:tcW w:w="1170" w:type="dxa"/>
          </w:tcPr>
          <w:p w14:paraId="6F2EC402" w14:textId="77777777" w:rsidR="00713485" w:rsidRPr="00D93580" w:rsidRDefault="00713485" w:rsidP="00B61BD8"/>
        </w:tc>
        <w:tc>
          <w:tcPr>
            <w:tcW w:w="4236" w:type="dxa"/>
          </w:tcPr>
          <w:p w14:paraId="70227769" w14:textId="77777777" w:rsidR="00713485" w:rsidRPr="00D93580" w:rsidRDefault="00713485" w:rsidP="00B61BD8">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713485" w:rsidRPr="00D93580" w14:paraId="5D1AD42C" w14:textId="77777777" w:rsidTr="00B61BD8">
        <w:trPr>
          <w:jc w:val="center"/>
        </w:trPr>
        <w:tc>
          <w:tcPr>
            <w:tcW w:w="2965" w:type="dxa"/>
          </w:tcPr>
          <w:p w14:paraId="7CBEF5B3" w14:textId="77777777" w:rsidR="00713485" w:rsidRPr="00D93580" w:rsidRDefault="00713485" w:rsidP="00B61BD8">
            <w:pPr>
              <w:spacing w:line="252" w:lineRule="auto"/>
            </w:pPr>
            <w:r w:rsidRPr="00D93580">
              <w:rPr>
                <w:rFonts w:eastAsia="PMingLiU"/>
                <w:lang w:eastAsia="zh-TW"/>
              </w:rPr>
              <w:t>6.5B.4.4</w:t>
            </w:r>
            <w:r w:rsidRPr="00D93580">
              <w:t>:</w:t>
            </w:r>
          </w:p>
          <w:p w14:paraId="44E4C671" w14:textId="77777777" w:rsidR="00713485" w:rsidRPr="00D93580" w:rsidRDefault="00713485" w:rsidP="00B61BD8">
            <w:r w:rsidRPr="00D93580">
              <w:t>Additional spurious emissions</w:t>
            </w:r>
          </w:p>
        </w:tc>
        <w:tc>
          <w:tcPr>
            <w:tcW w:w="1260" w:type="dxa"/>
          </w:tcPr>
          <w:p w14:paraId="179DC4FB" w14:textId="77777777" w:rsidR="00713485" w:rsidRPr="00D93580" w:rsidRDefault="00713485" w:rsidP="00B61BD8">
            <w:r w:rsidRPr="00D93580">
              <w:t>No</w:t>
            </w:r>
          </w:p>
        </w:tc>
        <w:tc>
          <w:tcPr>
            <w:tcW w:w="1170" w:type="dxa"/>
          </w:tcPr>
          <w:p w14:paraId="1A9A8230" w14:textId="77777777" w:rsidR="00713485" w:rsidRPr="00D93580" w:rsidRDefault="00713485" w:rsidP="00B61BD8"/>
        </w:tc>
        <w:tc>
          <w:tcPr>
            <w:tcW w:w="4236" w:type="dxa"/>
          </w:tcPr>
          <w:p w14:paraId="34813D56" w14:textId="77777777" w:rsidR="00713485" w:rsidRPr="00D93580" w:rsidRDefault="00713485" w:rsidP="00B61BD8">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713485" w:rsidRPr="00D93580" w14:paraId="7007EBCE" w14:textId="77777777" w:rsidTr="00B61BD8">
        <w:trPr>
          <w:jc w:val="center"/>
        </w:trPr>
        <w:tc>
          <w:tcPr>
            <w:tcW w:w="2965" w:type="dxa"/>
          </w:tcPr>
          <w:p w14:paraId="694A8435" w14:textId="77777777" w:rsidR="00713485" w:rsidRPr="00D93580" w:rsidRDefault="00713485" w:rsidP="00B61BD8">
            <w:r w:rsidRPr="00D93580">
              <w:t>6.6: Transmit intermodulation for category NB1 and NB2</w:t>
            </w:r>
          </w:p>
        </w:tc>
        <w:tc>
          <w:tcPr>
            <w:tcW w:w="1260" w:type="dxa"/>
          </w:tcPr>
          <w:p w14:paraId="6ABED87E" w14:textId="77777777" w:rsidR="00713485" w:rsidRPr="00D93580" w:rsidRDefault="00713485" w:rsidP="00B61BD8">
            <w:r w:rsidRPr="00D93580">
              <w:t>Yes</w:t>
            </w:r>
          </w:p>
        </w:tc>
        <w:tc>
          <w:tcPr>
            <w:tcW w:w="1170" w:type="dxa"/>
          </w:tcPr>
          <w:p w14:paraId="3684418D" w14:textId="77777777" w:rsidR="00713485" w:rsidRPr="00D93580" w:rsidRDefault="00713485" w:rsidP="00B61BD8">
            <w:r w:rsidRPr="00D93580">
              <w:t>Yes</w:t>
            </w:r>
          </w:p>
        </w:tc>
        <w:tc>
          <w:tcPr>
            <w:tcW w:w="4236" w:type="dxa"/>
          </w:tcPr>
          <w:p w14:paraId="0AD387A8" w14:textId="77777777" w:rsidR="00713485" w:rsidRPr="00D93580" w:rsidRDefault="00713485" w:rsidP="00B61BD8">
            <w:pPr>
              <w:keepNext/>
            </w:pPr>
          </w:p>
        </w:tc>
      </w:tr>
      <w:tr w:rsidR="00713485" w:rsidRPr="00D93580" w14:paraId="10788A6E" w14:textId="77777777" w:rsidTr="00B61BD8">
        <w:trPr>
          <w:jc w:val="center"/>
        </w:trPr>
        <w:tc>
          <w:tcPr>
            <w:tcW w:w="2965" w:type="dxa"/>
          </w:tcPr>
          <w:p w14:paraId="7AEE2B61" w14:textId="77777777" w:rsidR="00713485" w:rsidRPr="00D93580" w:rsidRDefault="00713485" w:rsidP="00B61BD8">
            <w:r w:rsidRPr="00D93580">
              <w:t>7.2: Diversity characteristics</w:t>
            </w:r>
          </w:p>
        </w:tc>
        <w:tc>
          <w:tcPr>
            <w:tcW w:w="1260" w:type="dxa"/>
          </w:tcPr>
          <w:p w14:paraId="1E0317A9" w14:textId="77777777" w:rsidR="00713485" w:rsidRPr="00D93580" w:rsidRDefault="00713485" w:rsidP="00B61BD8">
            <w:r w:rsidRPr="00D93580">
              <w:t>Yes</w:t>
            </w:r>
          </w:p>
        </w:tc>
        <w:tc>
          <w:tcPr>
            <w:tcW w:w="1170" w:type="dxa"/>
          </w:tcPr>
          <w:p w14:paraId="77AF65C3" w14:textId="77777777" w:rsidR="00713485" w:rsidRPr="00D93580" w:rsidRDefault="00713485" w:rsidP="00B61BD8">
            <w:r w:rsidRPr="00D93580">
              <w:t>Yes</w:t>
            </w:r>
          </w:p>
        </w:tc>
        <w:tc>
          <w:tcPr>
            <w:tcW w:w="4236" w:type="dxa"/>
          </w:tcPr>
          <w:p w14:paraId="1EDFF2F6" w14:textId="77777777" w:rsidR="00713485" w:rsidRPr="00D93580" w:rsidRDefault="00713485" w:rsidP="00B61BD8"/>
        </w:tc>
      </w:tr>
      <w:tr w:rsidR="00713485" w:rsidRPr="00D93580" w14:paraId="2F491568" w14:textId="77777777" w:rsidTr="00B61BD8">
        <w:trPr>
          <w:jc w:val="center"/>
        </w:trPr>
        <w:tc>
          <w:tcPr>
            <w:tcW w:w="2965" w:type="dxa"/>
          </w:tcPr>
          <w:p w14:paraId="7B63673D" w14:textId="77777777" w:rsidR="00713485" w:rsidRPr="00D93580" w:rsidRDefault="00713485" w:rsidP="00B61BD8">
            <w:r w:rsidRPr="00D93580">
              <w:t>7.3: Reference sensitivity power level</w:t>
            </w:r>
          </w:p>
        </w:tc>
        <w:tc>
          <w:tcPr>
            <w:tcW w:w="1260" w:type="dxa"/>
          </w:tcPr>
          <w:p w14:paraId="2F7C81BA" w14:textId="77777777" w:rsidR="00713485" w:rsidRPr="00D93580" w:rsidRDefault="00713485" w:rsidP="00B61BD8">
            <w:r w:rsidRPr="00D93580">
              <w:t>No</w:t>
            </w:r>
          </w:p>
        </w:tc>
        <w:tc>
          <w:tcPr>
            <w:tcW w:w="1170" w:type="dxa"/>
          </w:tcPr>
          <w:p w14:paraId="56898C11" w14:textId="77777777" w:rsidR="00713485" w:rsidRPr="00D93580" w:rsidRDefault="00713485" w:rsidP="00B61BD8">
            <w:r w:rsidRPr="00D93580">
              <w:t>No</w:t>
            </w:r>
          </w:p>
        </w:tc>
        <w:tc>
          <w:tcPr>
            <w:tcW w:w="4236" w:type="dxa"/>
          </w:tcPr>
          <w:p w14:paraId="75CF5DA9" w14:textId="77777777" w:rsidR="00713485" w:rsidRPr="00D93580" w:rsidRDefault="00713485" w:rsidP="00B61BD8">
            <w:pPr>
              <w:rPr>
                <w:highlight w:val="yellow"/>
              </w:rPr>
            </w:pPr>
            <w:r w:rsidRPr="00D93580">
              <w:t>To be studied for IoT-NTN TDD mode.</w:t>
            </w:r>
          </w:p>
        </w:tc>
      </w:tr>
      <w:tr w:rsidR="00713485" w:rsidRPr="00D93580" w14:paraId="7E518AFF" w14:textId="77777777" w:rsidTr="00B61BD8">
        <w:trPr>
          <w:jc w:val="center"/>
        </w:trPr>
        <w:tc>
          <w:tcPr>
            <w:tcW w:w="2965" w:type="dxa"/>
          </w:tcPr>
          <w:p w14:paraId="21C6F7BF" w14:textId="77777777" w:rsidR="00713485" w:rsidRPr="00D93580" w:rsidRDefault="00713485" w:rsidP="00B61BD8">
            <w:pPr>
              <w:spacing w:line="252" w:lineRule="auto"/>
            </w:pPr>
            <w:r w:rsidRPr="00D93580">
              <w:t>7.4: Maximum input level</w:t>
            </w:r>
          </w:p>
        </w:tc>
        <w:tc>
          <w:tcPr>
            <w:tcW w:w="1260" w:type="dxa"/>
          </w:tcPr>
          <w:p w14:paraId="691B205E" w14:textId="77777777" w:rsidR="00713485" w:rsidRPr="00D93580" w:rsidRDefault="00713485" w:rsidP="00B61BD8">
            <w:r w:rsidRPr="00D93580">
              <w:t>Yes</w:t>
            </w:r>
          </w:p>
        </w:tc>
        <w:tc>
          <w:tcPr>
            <w:tcW w:w="1170" w:type="dxa"/>
          </w:tcPr>
          <w:p w14:paraId="50B5A903" w14:textId="77777777" w:rsidR="00713485" w:rsidRPr="00D93580" w:rsidRDefault="00713485" w:rsidP="00B61BD8">
            <w:r w:rsidRPr="00D93580">
              <w:t>Yes</w:t>
            </w:r>
          </w:p>
        </w:tc>
        <w:tc>
          <w:tcPr>
            <w:tcW w:w="4236" w:type="dxa"/>
          </w:tcPr>
          <w:p w14:paraId="6421C363" w14:textId="77777777" w:rsidR="00713485" w:rsidRPr="00D93580" w:rsidRDefault="00713485" w:rsidP="00B61BD8"/>
        </w:tc>
      </w:tr>
      <w:tr w:rsidR="00713485" w:rsidRPr="00D93580" w14:paraId="78D60CB2" w14:textId="77777777" w:rsidTr="00B61BD8">
        <w:trPr>
          <w:jc w:val="center"/>
        </w:trPr>
        <w:tc>
          <w:tcPr>
            <w:tcW w:w="2965" w:type="dxa"/>
          </w:tcPr>
          <w:p w14:paraId="194E5745" w14:textId="77777777" w:rsidR="00713485" w:rsidRPr="00D93580" w:rsidRDefault="00713485" w:rsidP="00B61BD8">
            <w:r w:rsidRPr="00D93580">
              <w:t>7.5: Adjacent Channel Selectivity</w:t>
            </w:r>
          </w:p>
        </w:tc>
        <w:tc>
          <w:tcPr>
            <w:tcW w:w="1260" w:type="dxa"/>
          </w:tcPr>
          <w:p w14:paraId="6D76A4A4" w14:textId="77777777" w:rsidR="00713485" w:rsidRPr="00D93580" w:rsidRDefault="00713485" w:rsidP="00B61BD8">
            <w:r w:rsidRPr="00D93580">
              <w:t>Yes</w:t>
            </w:r>
          </w:p>
        </w:tc>
        <w:tc>
          <w:tcPr>
            <w:tcW w:w="1170" w:type="dxa"/>
          </w:tcPr>
          <w:p w14:paraId="7B9718B7" w14:textId="77777777" w:rsidR="00713485" w:rsidRPr="00D93580" w:rsidRDefault="00713485" w:rsidP="00B61BD8">
            <w:r w:rsidRPr="00D93580">
              <w:t>Yes</w:t>
            </w:r>
          </w:p>
        </w:tc>
        <w:tc>
          <w:tcPr>
            <w:tcW w:w="4236" w:type="dxa"/>
          </w:tcPr>
          <w:p w14:paraId="6E9C2F78" w14:textId="77777777" w:rsidR="00713485" w:rsidRPr="00D93580" w:rsidRDefault="00713485" w:rsidP="00B61BD8"/>
        </w:tc>
      </w:tr>
      <w:tr w:rsidR="00713485" w:rsidRPr="00D93580" w14:paraId="7D7E501D" w14:textId="77777777" w:rsidTr="00B61BD8">
        <w:trPr>
          <w:jc w:val="center"/>
        </w:trPr>
        <w:tc>
          <w:tcPr>
            <w:tcW w:w="2965" w:type="dxa"/>
          </w:tcPr>
          <w:p w14:paraId="46B1FD7A" w14:textId="77777777" w:rsidR="00713485" w:rsidRPr="00D93580" w:rsidRDefault="00713485" w:rsidP="00B61BD8">
            <w:pPr>
              <w:spacing w:line="252" w:lineRule="auto"/>
            </w:pPr>
            <w:r w:rsidRPr="00D93580">
              <w:rPr>
                <w:rFonts w:eastAsia="PMingLiU"/>
                <w:lang w:eastAsia="zh-TW"/>
              </w:rPr>
              <w:t>7.6B.2</w:t>
            </w:r>
            <w:r w:rsidRPr="00D93580">
              <w:t>:</w:t>
            </w:r>
          </w:p>
          <w:p w14:paraId="3556120E" w14:textId="77777777" w:rsidR="00713485" w:rsidRPr="00D93580" w:rsidRDefault="00713485" w:rsidP="00B61BD8">
            <w:r w:rsidRPr="00D93580">
              <w:t>In-band blocking</w:t>
            </w:r>
          </w:p>
        </w:tc>
        <w:tc>
          <w:tcPr>
            <w:tcW w:w="1260" w:type="dxa"/>
          </w:tcPr>
          <w:p w14:paraId="41FF69AB" w14:textId="77777777" w:rsidR="00713485" w:rsidRPr="00D93580" w:rsidRDefault="00713485" w:rsidP="00B61BD8">
            <w:r w:rsidRPr="00D93580">
              <w:t>No</w:t>
            </w:r>
          </w:p>
        </w:tc>
        <w:tc>
          <w:tcPr>
            <w:tcW w:w="1170" w:type="dxa"/>
          </w:tcPr>
          <w:p w14:paraId="7E85A301" w14:textId="77777777" w:rsidR="00713485" w:rsidRPr="00D93580" w:rsidRDefault="00713485" w:rsidP="00B61BD8">
            <w:r w:rsidRPr="00D93580">
              <w:t>Yes</w:t>
            </w:r>
          </w:p>
        </w:tc>
        <w:tc>
          <w:tcPr>
            <w:tcW w:w="4236" w:type="dxa"/>
          </w:tcPr>
          <w:p w14:paraId="67CB4E0E" w14:textId="77777777" w:rsidR="00713485" w:rsidRPr="00D93580" w:rsidRDefault="00713485" w:rsidP="00B61BD8">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713485" w:rsidRPr="00D93580" w14:paraId="6E262F0C" w14:textId="77777777" w:rsidTr="00B61BD8">
        <w:trPr>
          <w:jc w:val="center"/>
        </w:trPr>
        <w:tc>
          <w:tcPr>
            <w:tcW w:w="2965" w:type="dxa"/>
          </w:tcPr>
          <w:p w14:paraId="71D4715A" w14:textId="77777777" w:rsidR="00713485" w:rsidRPr="00D93580" w:rsidRDefault="00713485" w:rsidP="00B61BD8">
            <w:pPr>
              <w:spacing w:line="252" w:lineRule="auto"/>
            </w:pPr>
            <w:r w:rsidRPr="00D93580">
              <w:rPr>
                <w:rFonts w:eastAsia="PMingLiU"/>
                <w:lang w:eastAsia="zh-TW"/>
              </w:rPr>
              <w:t>7.6B.3</w:t>
            </w:r>
            <w:r w:rsidRPr="00D93580">
              <w:t>:</w:t>
            </w:r>
          </w:p>
          <w:p w14:paraId="7E0D7D9B" w14:textId="77777777" w:rsidR="00713485" w:rsidRPr="00D93580" w:rsidRDefault="00713485" w:rsidP="00B61BD8">
            <w:r w:rsidRPr="00D93580">
              <w:t>Out-of-band blocking</w:t>
            </w:r>
          </w:p>
        </w:tc>
        <w:tc>
          <w:tcPr>
            <w:tcW w:w="1260" w:type="dxa"/>
          </w:tcPr>
          <w:p w14:paraId="6698A382" w14:textId="77777777" w:rsidR="00713485" w:rsidRPr="00D93580" w:rsidRDefault="00713485" w:rsidP="00B61BD8">
            <w:r w:rsidRPr="00D93580">
              <w:t>No</w:t>
            </w:r>
          </w:p>
        </w:tc>
        <w:tc>
          <w:tcPr>
            <w:tcW w:w="1170" w:type="dxa"/>
          </w:tcPr>
          <w:p w14:paraId="08C5AA57" w14:textId="77777777" w:rsidR="00713485" w:rsidRPr="00D93580" w:rsidRDefault="00713485" w:rsidP="00B61BD8"/>
        </w:tc>
        <w:tc>
          <w:tcPr>
            <w:tcW w:w="4236" w:type="dxa"/>
          </w:tcPr>
          <w:p w14:paraId="2224859A" w14:textId="77777777" w:rsidR="00713485" w:rsidRPr="00D93580" w:rsidRDefault="00713485" w:rsidP="00B61BD8">
            <w:pPr>
              <w:spacing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713485" w:rsidRPr="00D93580" w14:paraId="53F9D970" w14:textId="77777777" w:rsidTr="00B61BD8">
        <w:trPr>
          <w:jc w:val="center"/>
        </w:trPr>
        <w:tc>
          <w:tcPr>
            <w:tcW w:w="2965" w:type="dxa"/>
          </w:tcPr>
          <w:p w14:paraId="49E7D1D9" w14:textId="77777777" w:rsidR="00713485" w:rsidRPr="00D93580" w:rsidRDefault="00713485" w:rsidP="00B61BD8">
            <w:pPr>
              <w:spacing w:line="252" w:lineRule="auto"/>
              <w:rPr>
                <w:rFonts w:eastAsia="PMingLiU"/>
                <w:lang w:eastAsia="zh-TW"/>
              </w:rPr>
            </w:pPr>
            <w:r w:rsidRPr="00D93580">
              <w:rPr>
                <w:rFonts w:eastAsia="PMingLiU"/>
                <w:lang w:eastAsia="zh-TW"/>
              </w:rPr>
              <w:t>7.6B.4</w:t>
            </w:r>
            <w:r w:rsidRPr="00D93580">
              <w:t>:</w:t>
            </w:r>
          </w:p>
          <w:p w14:paraId="5D6A60A6" w14:textId="77777777" w:rsidR="00713485" w:rsidRPr="00D93580" w:rsidRDefault="00713485" w:rsidP="00B61BD8">
            <w:pPr>
              <w:spacing w:line="252" w:lineRule="auto"/>
            </w:pPr>
            <w:r w:rsidRPr="00D93580">
              <w:rPr>
                <w:rFonts w:eastAsia="PMingLiU"/>
                <w:lang w:eastAsia="zh-TW"/>
              </w:rPr>
              <w:t>Narrow band blocking</w:t>
            </w:r>
          </w:p>
        </w:tc>
        <w:tc>
          <w:tcPr>
            <w:tcW w:w="1260" w:type="dxa"/>
          </w:tcPr>
          <w:p w14:paraId="550AB2F2" w14:textId="77777777" w:rsidR="00713485" w:rsidRPr="00D93580" w:rsidRDefault="00713485" w:rsidP="00B61BD8">
            <w:r w:rsidRPr="00D93580">
              <w:t>No</w:t>
            </w:r>
          </w:p>
        </w:tc>
        <w:tc>
          <w:tcPr>
            <w:tcW w:w="1170" w:type="dxa"/>
          </w:tcPr>
          <w:p w14:paraId="167FC44F" w14:textId="77777777" w:rsidR="00713485" w:rsidRPr="00D93580" w:rsidRDefault="00713485" w:rsidP="00B61BD8">
            <w:r w:rsidRPr="00D93580">
              <w:t>Yes</w:t>
            </w:r>
          </w:p>
        </w:tc>
        <w:tc>
          <w:tcPr>
            <w:tcW w:w="4236" w:type="dxa"/>
          </w:tcPr>
          <w:p w14:paraId="3E9ACEBC" w14:textId="77777777" w:rsidR="00713485" w:rsidRPr="00D93580" w:rsidRDefault="00713485" w:rsidP="00B61BD8"/>
        </w:tc>
      </w:tr>
      <w:tr w:rsidR="00713485" w:rsidRPr="00D93580" w14:paraId="6DBF0CC6" w14:textId="77777777" w:rsidTr="00B61BD8">
        <w:trPr>
          <w:jc w:val="center"/>
        </w:trPr>
        <w:tc>
          <w:tcPr>
            <w:tcW w:w="2965" w:type="dxa"/>
          </w:tcPr>
          <w:p w14:paraId="3317810B" w14:textId="77777777" w:rsidR="00713485" w:rsidRPr="00D93580" w:rsidRDefault="00713485" w:rsidP="00B61BD8">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27BE574B" w14:textId="77777777" w:rsidR="00713485" w:rsidRPr="00D93580" w:rsidRDefault="00713485" w:rsidP="00B61BD8">
            <w:r w:rsidRPr="00D93580">
              <w:t>Yes</w:t>
            </w:r>
          </w:p>
        </w:tc>
        <w:tc>
          <w:tcPr>
            <w:tcW w:w="1170" w:type="dxa"/>
          </w:tcPr>
          <w:p w14:paraId="4C2798FC" w14:textId="77777777" w:rsidR="00713485" w:rsidRPr="00D93580" w:rsidRDefault="00713485" w:rsidP="00B61BD8">
            <w:r w:rsidRPr="00D93580">
              <w:t>Yes</w:t>
            </w:r>
          </w:p>
        </w:tc>
        <w:tc>
          <w:tcPr>
            <w:tcW w:w="4236" w:type="dxa"/>
          </w:tcPr>
          <w:p w14:paraId="2624D2FD" w14:textId="77777777" w:rsidR="00713485" w:rsidRPr="00D93580" w:rsidRDefault="00713485" w:rsidP="00B61BD8"/>
        </w:tc>
      </w:tr>
      <w:tr w:rsidR="00713485" w:rsidRPr="00D93580" w14:paraId="33EF9A2D" w14:textId="77777777" w:rsidTr="00B61BD8">
        <w:trPr>
          <w:jc w:val="center"/>
        </w:trPr>
        <w:tc>
          <w:tcPr>
            <w:tcW w:w="2965" w:type="dxa"/>
          </w:tcPr>
          <w:p w14:paraId="5559F21A" w14:textId="77777777" w:rsidR="00713485" w:rsidRPr="00D93580" w:rsidRDefault="00713485" w:rsidP="00B61BD8">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76A9B81E" w14:textId="77777777" w:rsidR="00713485" w:rsidRPr="00D93580" w:rsidRDefault="00713485" w:rsidP="00B61BD8">
            <w:r w:rsidRPr="00D93580">
              <w:t>Yes</w:t>
            </w:r>
          </w:p>
        </w:tc>
        <w:tc>
          <w:tcPr>
            <w:tcW w:w="1170" w:type="dxa"/>
          </w:tcPr>
          <w:p w14:paraId="68094D95" w14:textId="77777777" w:rsidR="00713485" w:rsidRPr="00D93580" w:rsidRDefault="00713485" w:rsidP="00B61BD8">
            <w:r w:rsidRPr="00D93580">
              <w:t>Yes</w:t>
            </w:r>
          </w:p>
        </w:tc>
        <w:tc>
          <w:tcPr>
            <w:tcW w:w="4236" w:type="dxa"/>
          </w:tcPr>
          <w:p w14:paraId="47F2428B" w14:textId="77777777" w:rsidR="00713485" w:rsidRPr="00D93580" w:rsidRDefault="00713485" w:rsidP="00B61BD8"/>
        </w:tc>
      </w:tr>
      <w:tr w:rsidR="00713485" w:rsidRPr="00D93580" w14:paraId="3ECE8F74" w14:textId="77777777" w:rsidTr="00B61BD8">
        <w:trPr>
          <w:jc w:val="center"/>
        </w:trPr>
        <w:tc>
          <w:tcPr>
            <w:tcW w:w="2965" w:type="dxa"/>
          </w:tcPr>
          <w:p w14:paraId="09FA755C" w14:textId="77777777" w:rsidR="00713485" w:rsidRPr="00D93580" w:rsidRDefault="00713485" w:rsidP="00B61BD8">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6875090F" w14:textId="77777777" w:rsidR="00713485" w:rsidRPr="00D93580" w:rsidRDefault="00713485" w:rsidP="00B61BD8">
            <w:r w:rsidRPr="00D93580">
              <w:t>No</w:t>
            </w:r>
          </w:p>
        </w:tc>
        <w:tc>
          <w:tcPr>
            <w:tcW w:w="1170" w:type="dxa"/>
          </w:tcPr>
          <w:p w14:paraId="6CE97EF4" w14:textId="77777777" w:rsidR="00713485" w:rsidRPr="00D93580" w:rsidRDefault="00713485" w:rsidP="00B61BD8">
            <w:r w:rsidRPr="00D93580">
              <w:t>Yes</w:t>
            </w:r>
          </w:p>
        </w:tc>
        <w:tc>
          <w:tcPr>
            <w:tcW w:w="4236" w:type="dxa"/>
          </w:tcPr>
          <w:p w14:paraId="54B8562B" w14:textId="77777777" w:rsidR="00713485" w:rsidRPr="00D93580" w:rsidRDefault="00713485" w:rsidP="00B61BD8">
            <w:r w:rsidRPr="00D93580">
              <w:t>Re-use spurious emission requirements from Table 7.9.1-1 of 36.101</w:t>
            </w:r>
          </w:p>
        </w:tc>
      </w:tr>
      <w:tr w:rsidR="00713485" w:rsidRPr="00D93580" w14:paraId="06786121" w14:textId="77777777" w:rsidTr="00B61BD8">
        <w:trPr>
          <w:jc w:val="center"/>
        </w:trPr>
        <w:tc>
          <w:tcPr>
            <w:tcW w:w="2965" w:type="dxa"/>
            <w:vAlign w:val="center"/>
          </w:tcPr>
          <w:p w14:paraId="15623B32" w14:textId="77777777" w:rsidR="00713485" w:rsidRPr="00D93580" w:rsidRDefault="00713485" w:rsidP="00B61BD8">
            <w:pPr>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7485AFC6" w14:textId="77777777" w:rsidR="00713485" w:rsidRPr="00D93580" w:rsidRDefault="00713485" w:rsidP="00B61BD8"/>
        </w:tc>
        <w:tc>
          <w:tcPr>
            <w:tcW w:w="1170" w:type="dxa"/>
          </w:tcPr>
          <w:p w14:paraId="47B52B20" w14:textId="77777777" w:rsidR="00713485" w:rsidRPr="00D93580" w:rsidRDefault="00713485" w:rsidP="00B61BD8"/>
        </w:tc>
        <w:tc>
          <w:tcPr>
            <w:tcW w:w="4236" w:type="dxa"/>
            <w:vAlign w:val="center"/>
          </w:tcPr>
          <w:p w14:paraId="0C444F8F" w14:textId="77777777" w:rsidR="00713485" w:rsidRPr="00D93580" w:rsidRDefault="00713485" w:rsidP="00B61BD8">
            <w:pPr>
              <w:spacing w:after="0"/>
              <w:rPr>
                <w:lang w:val="en-US" w:eastAsia="zh-CN"/>
              </w:rPr>
            </w:pPr>
            <w:r w:rsidRPr="00D93580">
              <w:rPr>
                <w:lang w:val="en-US" w:eastAsia="zh-CN"/>
              </w:rPr>
              <w:t>NPDSCH Reference Channel for TDD should be introduced.</w:t>
            </w:r>
          </w:p>
          <w:p w14:paraId="33ACC7C3" w14:textId="77777777" w:rsidR="00713485" w:rsidRPr="00D93580" w:rsidRDefault="00713485" w:rsidP="00B61BD8">
            <w:r w:rsidRPr="00D93580">
              <w:rPr>
                <w:lang w:val="en-US" w:eastAsia="zh-CN"/>
              </w:rPr>
              <w:t>Fixed Reference Channel for TDD should be introduced.</w:t>
            </w:r>
          </w:p>
        </w:tc>
      </w:tr>
      <w:tr w:rsidR="00713485" w:rsidRPr="00D93580" w14:paraId="1C3A7CDD" w14:textId="77777777" w:rsidTr="00B61BD8">
        <w:trPr>
          <w:jc w:val="center"/>
        </w:trPr>
        <w:tc>
          <w:tcPr>
            <w:tcW w:w="2965" w:type="dxa"/>
            <w:vAlign w:val="center"/>
          </w:tcPr>
          <w:p w14:paraId="5332E7EF" w14:textId="77777777" w:rsidR="00713485" w:rsidRPr="00D93580" w:rsidRDefault="00713485" w:rsidP="00B61BD8">
            <w:pPr>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2F89776" w14:textId="77777777" w:rsidR="00713485" w:rsidRPr="00D93580" w:rsidRDefault="00713485" w:rsidP="00B61BD8"/>
        </w:tc>
        <w:tc>
          <w:tcPr>
            <w:tcW w:w="1170" w:type="dxa"/>
          </w:tcPr>
          <w:p w14:paraId="75D76953" w14:textId="77777777" w:rsidR="00713485" w:rsidRPr="00D93580" w:rsidRDefault="00713485" w:rsidP="00B61BD8"/>
        </w:tc>
        <w:tc>
          <w:tcPr>
            <w:tcW w:w="4236" w:type="dxa"/>
            <w:vAlign w:val="center"/>
          </w:tcPr>
          <w:p w14:paraId="63F07EB9" w14:textId="77777777" w:rsidR="00713485" w:rsidRPr="00D93580" w:rsidRDefault="00713485" w:rsidP="00B61BD8">
            <w:r w:rsidRPr="00D93580">
              <w:rPr>
                <w:lang w:val="en-US" w:eastAsia="zh-CN"/>
              </w:rPr>
              <w:t>OCNG Patterns for TDD should be introduced.</w:t>
            </w:r>
          </w:p>
        </w:tc>
      </w:tr>
      <w:tr w:rsidR="00713485" w:rsidRPr="00D93580" w14:paraId="19DE2265" w14:textId="77777777" w:rsidTr="00B61BD8">
        <w:trPr>
          <w:jc w:val="center"/>
        </w:trPr>
        <w:tc>
          <w:tcPr>
            <w:tcW w:w="2965" w:type="dxa"/>
            <w:vAlign w:val="center"/>
          </w:tcPr>
          <w:p w14:paraId="0AD4F538" w14:textId="77777777" w:rsidR="00713485" w:rsidRPr="00D93580" w:rsidRDefault="00713485" w:rsidP="00B61BD8">
            <w:pPr>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26D00B09" w14:textId="77777777" w:rsidR="00713485" w:rsidRPr="00D93580" w:rsidRDefault="00713485" w:rsidP="00B61BD8"/>
        </w:tc>
        <w:tc>
          <w:tcPr>
            <w:tcW w:w="1170" w:type="dxa"/>
          </w:tcPr>
          <w:p w14:paraId="164419C2" w14:textId="77777777" w:rsidR="00713485" w:rsidRPr="00D93580" w:rsidRDefault="00713485" w:rsidP="00B61BD8"/>
        </w:tc>
        <w:tc>
          <w:tcPr>
            <w:tcW w:w="4236" w:type="dxa"/>
            <w:vAlign w:val="center"/>
          </w:tcPr>
          <w:p w14:paraId="4D9CF7E0" w14:textId="77777777" w:rsidR="00713485" w:rsidRPr="00D93580" w:rsidRDefault="00713485" w:rsidP="00B61BD8">
            <w:r w:rsidRPr="00D93580">
              <w:rPr>
                <w:lang w:val="en-US" w:eastAsia="zh-CN"/>
              </w:rPr>
              <w:t>No impact.</w:t>
            </w:r>
          </w:p>
        </w:tc>
      </w:tr>
      <w:tr w:rsidR="00713485" w:rsidRPr="00D93580" w14:paraId="54A53979" w14:textId="77777777" w:rsidTr="00B61BD8">
        <w:trPr>
          <w:jc w:val="center"/>
        </w:trPr>
        <w:tc>
          <w:tcPr>
            <w:tcW w:w="2965" w:type="dxa"/>
            <w:vAlign w:val="center"/>
          </w:tcPr>
          <w:p w14:paraId="79DA443F" w14:textId="77777777" w:rsidR="00713485" w:rsidRPr="00D93580" w:rsidRDefault="00713485" w:rsidP="00B61BD8">
            <w:pPr>
              <w:rPr>
                <w:rFonts w:eastAsia="PMingLiU"/>
                <w:lang w:eastAsia="zh-TW"/>
              </w:rPr>
            </w:pPr>
            <w:r w:rsidRPr="00D93580">
              <w:rPr>
                <w:rFonts w:eastAsia="Times New Roman"/>
                <w:lang w:val="fi-FI" w:eastAsia="fi-FI"/>
              </w:rPr>
              <w:lastRenderedPageBreak/>
              <w:t>A.4</w:t>
            </w:r>
            <w:r w:rsidRPr="00D93580">
              <w:rPr>
                <w:rFonts w:eastAsia="Times New Roman"/>
                <w:lang w:val="fi-FI" w:eastAsia="fi-FI"/>
              </w:rPr>
              <w:tab/>
              <w:t>UL reference measurement channels</w:t>
            </w:r>
          </w:p>
        </w:tc>
        <w:tc>
          <w:tcPr>
            <w:tcW w:w="1260" w:type="dxa"/>
          </w:tcPr>
          <w:p w14:paraId="457910A2" w14:textId="77777777" w:rsidR="00713485" w:rsidRPr="00D93580" w:rsidRDefault="00713485" w:rsidP="00B61BD8"/>
        </w:tc>
        <w:tc>
          <w:tcPr>
            <w:tcW w:w="1170" w:type="dxa"/>
          </w:tcPr>
          <w:p w14:paraId="507FF87C" w14:textId="77777777" w:rsidR="00713485" w:rsidRPr="00D93580" w:rsidRDefault="00713485" w:rsidP="00B61BD8"/>
        </w:tc>
        <w:tc>
          <w:tcPr>
            <w:tcW w:w="4236" w:type="dxa"/>
            <w:vAlign w:val="center"/>
          </w:tcPr>
          <w:p w14:paraId="586C7A86" w14:textId="77777777" w:rsidR="00713485" w:rsidRPr="00D93580" w:rsidRDefault="00713485" w:rsidP="00B61BD8">
            <w:r w:rsidRPr="00D93580">
              <w:rPr>
                <w:lang w:val="en-US" w:eastAsia="zh-CN"/>
              </w:rPr>
              <w:t>Reference measurement channels for TDD should be introduced.</w:t>
            </w:r>
          </w:p>
        </w:tc>
      </w:tr>
    </w:tbl>
    <w:p w14:paraId="1BFE0D40" w14:textId="77777777" w:rsidR="00713485" w:rsidRDefault="00713485" w:rsidP="00713485">
      <w:pPr>
        <w:outlineLvl w:val="2"/>
        <w:rPr>
          <w:b/>
          <w:u w:val="single"/>
          <w:lang w:eastAsia="ko-KR"/>
        </w:rPr>
      </w:pPr>
    </w:p>
    <w:p w14:paraId="4B68F323" w14:textId="2AC67EDF" w:rsidR="00713485" w:rsidRDefault="00713485" w:rsidP="00713485">
      <w:pPr>
        <w:outlineLvl w:val="2"/>
        <w:rPr>
          <w:b/>
          <w:bCs/>
          <w:u w:val="single"/>
          <w:lang w:val="en-US" w:eastAsia="zh-CN"/>
        </w:rPr>
      </w:pPr>
      <w:r>
        <w:rPr>
          <w:b/>
          <w:u w:val="single"/>
          <w:lang w:eastAsia="ko-KR"/>
        </w:rPr>
        <w:t>Issue 2-1: Impact on RRM requirements</w:t>
      </w:r>
    </w:p>
    <w:p w14:paraId="14446999"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1F93CAEE" w14:textId="77777777" w:rsidR="00713485" w:rsidRPr="00D93580" w:rsidRDefault="00713485" w:rsidP="00D47BBA">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From the RRM requirement point of view,</w:t>
      </w:r>
      <w:r w:rsidRPr="00781E2D">
        <w:rPr>
          <w:rFonts w:eastAsia="Malgun Gothic"/>
          <w:b/>
          <w:lang w:eastAsia="ko-KR"/>
        </w:rPr>
        <w:t xml:space="preserve"> no impact on the following requirements</w:t>
      </w:r>
      <w:r w:rsidRPr="00D93580">
        <w:rPr>
          <w:rFonts w:eastAsia="Malgun Gothic"/>
          <w:lang w:eastAsia="ko-KR"/>
        </w:rPr>
        <w:t xml:space="preserve"> is expected due to the new periodic pattern(s):</w:t>
      </w:r>
    </w:p>
    <w:p w14:paraId="03DCD6B8"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4A26048B"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2F892F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CDFB8EE" w14:textId="77777777" w:rsidR="00713485" w:rsidRPr="00D93580" w:rsidRDefault="00713485" w:rsidP="00D47BBA">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6DC651CF"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6C3D59BF"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08A8F5CB"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4EA1488"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322908E"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501067AF"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0668516" w14:textId="77777777" w:rsidR="00713485" w:rsidRPr="00D93580" w:rsidRDefault="00713485" w:rsidP="00713485">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180C4EAC" w14:textId="77777777" w:rsidR="00713485" w:rsidRPr="00D93580" w:rsidRDefault="00713485" w:rsidP="00713485">
      <w:pPr>
        <w:pStyle w:val="Liste"/>
        <w:rPr>
          <w:lang w:eastAsia="ko-KR"/>
        </w:rPr>
      </w:pPr>
      <w:r w:rsidRPr="00D93580">
        <w:rPr>
          <w:lang w:eastAsia="ko-KR"/>
        </w:rPr>
        <w:t>Note 2: Different modifications can be made for different TDD patterns, if multiple, DRX configurations, SNR values, etc.</w:t>
      </w:r>
    </w:p>
    <w:p w14:paraId="2B32E05F" w14:textId="77777777" w:rsidR="00713485" w:rsidRPr="00D93580" w:rsidRDefault="00713485" w:rsidP="00713485">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59D665B7" w14:textId="77777777" w:rsidR="00713485" w:rsidRPr="00D93580" w:rsidRDefault="00713485" w:rsidP="00713485">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11090915" w14:textId="77777777" w:rsidR="00713485" w:rsidRPr="00D93580" w:rsidRDefault="00713485" w:rsidP="00713485">
      <w:pPr>
        <w:pStyle w:val="Liste"/>
        <w:rPr>
          <w:lang w:eastAsia="ko-KR"/>
        </w:rPr>
      </w:pPr>
      <w:r w:rsidRPr="00D93580">
        <w:rPr>
          <w:lang w:eastAsia="ko-KR"/>
        </w:rPr>
        <w:t>Note 5: UE power consumption aspect may be considered when modifying the above requirements as needed.</w:t>
      </w:r>
    </w:p>
    <w:p w14:paraId="22AE17D0" w14:textId="77777777" w:rsidR="00713485" w:rsidRPr="00D93580" w:rsidRDefault="00713485" w:rsidP="00713485">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0BD44E59" w14:textId="77777777" w:rsidR="00713485" w:rsidRDefault="00713485" w:rsidP="00713485">
      <w:pPr>
        <w:rPr>
          <w:lang w:eastAsia="ja-JP"/>
        </w:rPr>
      </w:pPr>
    </w:p>
    <w:p w14:paraId="10BF064D" w14:textId="77777777" w:rsidR="00713485" w:rsidRPr="00713485" w:rsidRDefault="00713485" w:rsidP="00713485">
      <w:pPr>
        <w:rPr>
          <w:b/>
          <w:lang w:eastAsia="ja-JP"/>
        </w:rPr>
      </w:pPr>
      <w:r w:rsidRPr="00713485">
        <w:rPr>
          <w:b/>
          <w:lang w:eastAsia="ja-JP"/>
        </w:rPr>
        <w:t xml:space="preserve">Demodulation aspect: </w:t>
      </w:r>
    </w:p>
    <w:p w14:paraId="0A4F9919" w14:textId="0B616109" w:rsidR="00713485" w:rsidRDefault="00713485" w:rsidP="00713485">
      <w:pPr>
        <w:rPr>
          <w:lang w:eastAsia="ja-JP"/>
        </w:rPr>
      </w:pPr>
      <w:r>
        <w:rPr>
          <w:lang w:eastAsia="ja-JP"/>
        </w:rPr>
        <w:t>No observation in this meeting.</w:t>
      </w:r>
    </w:p>
    <w:p w14:paraId="31D45E6D" w14:textId="3F9E0985" w:rsidR="00713485" w:rsidRDefault="00713485" w:rsidP="00713485">
      <w:pPr>
        <w:rPr>
          <w:lang w:eastAsia="ja-JP"/>
        </w:rPr>
      </w:pPr>
    </w:p>
    <w:p w14:paraId="2ACD048D" w14:textId="3B5E9C89" w:rsidR="00713485" w:rsidRDefault="00713485" w:rsidP="00713485">
      <w:pPr>
        <w:pStyle w:val="Titre1"/>
      </w:pPr>
      <w:r>
        <w:lastRenderedPageBreak/>
        <w:t>Annex for information – previous meeting discussions</w:t>
      </w:r>
    </w:p>
    <w:p w14:paraId="44A910A5" w14:textId="77777777" w:rsidR="00713485" w:rsidRDefault="00713485" w:rsidP="00713485">
      <w:pPr>
        <w:outlineLvl w:val="2"/>
        <w:rPr>
          <w:rFonts w:ascii="Arial" w:hAnsi="Arial"/>
          <w:sz w:val="36"/>
          <w:lang w:val="en-US"/>
        </w:rPr>
      </w:pPr>
    </w:p>
    <w:p w14:paraId="6675B3DC" w14:textId="37A80A8A" w:rsidR="00713485" w:rsidRDefault="00713485" w:rsidP="00713485">
      <w:pPr>
        <w:outlineLvl w:val="2"/>
        <w:rPr>
          <w:b/>
          <w:bCs/>
          <w:u w:val="single"/>
          <w:lang w:val="en-US" w:eastAsia="zh-CN"/>
        </w:rPr>
      </w:pPr>
      <w:r>
        <w:rPr>
          <w:b/>
          <w:u w:val="single"/>
          <w:lang w:eastAsia="ko-KR"/>
        </w:rPr>
        <w:t xml:space="preserve">Issue 1-1: Operating </w:t>
      </w:r>
      <w:r>
        <w:rPr>
          <w:b/>
          <w:bCs/>
          <w:u w:val="single"/>
          <w:lang w:val="en-US" w:eastAsia="zh-CN"/>
        </w:rPr>
        <w:t>Bands</w:t>
      </w:r>
    </w:p>
    <w:p w14:paraId="4C81DBE8" w14:textId="77777777" w:rsidR="00713485" w:rsidRPr="00D93580" w:rsidRDefault="00713485" w:rsidP="00713485">
      <w:pPr>
        <w:spacing w:after="120" w:line="252" w:lineRule="auto"/>
        <w:rPr>
          <w:lang w:eastAsia="ja-JP"/>
        </w:rPr>
      </w:pPr>
      <w:r w:rsidRPr="00D93580">
        <w:rPr>
          <w:lang w:eastAsia="ja-JP"/>
        </w:rPr>
        <w:t>&lt;Band number&gt;</w:t>
      </w:r>
    </w:p>
    <w:p w14:paraId="2CDE3D15" w14:textId="77777777" w:rsidR="00713485" w:rsidRPr="00D93580" w:rsidRDefault="00713485" w:rsidP="00D47BBA">
      <w:pPr>
        <w:pStyle w:val="Paragraphedeliste"/>
        <w:numPr>
          <w:ilvl w:val="0"/>
          <w:numId w:val="8"/>
        </w:numPr>
        <w:overflowPunct w:val="0"/>
        <w:autoSpaceDE w:val="0"/>
        <w:autoSpaceDN w:val="0"/>
        <w:adjustRightInd w:val="0"/>
        <w:spacing w:line="276" w:lineRule="auto"/>
        <w:ind w:firstLineChars="0"/>
        <w:textAlignment w:val="baseline"/>
        <w:rPr>
          <w:lang w:eastAsia="ja-JP"/>
        </w:rPr>
      </w:pPr>
      <w:r w:rsidRPr="00D93580">
        <w:rPr>
          <w:lang w:eastAsia="ja-JP"/>
        </w:rPr>
        <w:t>RAN4 to consider the following proposals for the requirement definition during the normative work item phase in future RAN4 meetings.</w:t>
      </w:r>
    </w:p>
    <w:p w14:paraId="64DA1463"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lang w:eastAsia="ja-JP"/>
        </w:rPr>
      </w:pPr>
      <w:r w:rsidRPr="00D93580">
        <w:rPr>
          <w:rFonts w:eastAsia="Malgun Gothic"/>
          <w:lang w:eastAsia="ko-KR"/>
        </w:rPr>
        <w:t>Assign “[249]” E-UTRA operating band number for the new TDD [1616-1626.5] MHz NTN NB-IoT frequency band introduction.</w:t>
      </w:r>
    </w:p>
    <w:p w14:paraId="1D4CF7ED" w14:textId="77777777" w:rsidR="00713485" w:rsidRPr="00D93580" w:rsidRDefault="00713485" w:rsidP="00713485">
      <w:pPr>
        <w:pStyle w:val="TH"/>
        <w:rPr>
          <w:lang w:val="en-US"/>
        </w:rPr>
      </w:pPr>
      <w:r w:rsidRPr="00D93580">
        <w:rPr>
          <w:lang w:val="en-US"/>
        </w:rPr>
        <w:t>E-UTRA operating bands for satellite access</w:t>
      </w:r>
    </w:p>
    <w:tbl>
      <w:tblPr>
        <w:tblW w:w="7822" w:type="dxa"/>
        <w:jc w:val="center"/>
        <w:tblLook w:val="04A0" w:firstRow="1" w:lastRow="0" w:firstColumn="1" w:lastColumn="0" w:noHBand="0" w:noVBand="1"/>
      </w:tblPr>
      <w:tblGrid>
        <w:gridCol w:w="1345"/>
        <w:gridCol w:w="1320"/>
        <w:gridCol w:w="336"/>
        <w:gridCol w:w="1110"/>
        <w:gridCol w:w="1161"/>
        <w:gridCol w:w="317"/>
        <w:gridCol w:w="1336"/>
        <w:gridCol w:w="897"/>
      </w:tblGrid>
      <w:tr w:rsidR="00713485" w:rsidRPr="00D93580" w14:paraId="12A15293" w14:textId="77777777" w:rsidTr="00B61BD8">
        <w:trPr>
          <w:trHeight w:val="705"/>
          <w:jc w:val="center"/>
        </w:trPr>
        <w:tc>
          <w:tcPr>
            <w:tcW w:w="1345" w:type="dxa"/>
            <w:vMerge w:val="restart"/>
            <w:tcBorders>
              <w:top w:val="single" w:sz="4" w:space="0" w:color="auto"/>
              <w:left w:val="single" w:sz="4" w:space="0" w:color="auto"/>
              <w:right w:val="single" w:sz="4" w:space="0" w:color="auto"/>
            </w:tcBorders>
            <w:vAlign w:val="center"/>
          </w:tcPr>
          <w:p w14:paraId="2CD01065" w14:textId="77777777" w:rsidR="00713485" w:rsidRPr="00D93580" w:rsidRDefault="00713485" w:rsidP="00B61BD8">
            <w:pPr>
              <w:pStyle w:val="TAH"/>
              <w:rPr>
                <w:rFonts w:cs="Arial"/>
              </w:rPr>
            </w:pPr>
            <w:r w:rsidRPr="00D93580">
              <w:rPr>
                <w:rFonts w:cs="Arial"/>
              </w:rPr>
              <w:t>E</w:t>
            </w:r>
            <w:r w:rsidRPr="00D93580">
              <w:rPr>
                <w:rFonts w:cs="Arial"/>
              </w:rPr>
              <w:noBreakHyphen/>
              <w:t>UTRA Operating Band</w:t>
            </w: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4511CF9A" w14:textId="77777777" w:rsidR="00713485" w:rsidRPr="00D93580" w:rsidRDefault="00713485" w:rsidP="00B61BD8">
            <w:pPr>
              <w:pStyle w:val="TAH"/>
              <w:rPr>
                <w:rFonts w:cs="Arial"/>
                <w:lang w:val="en-US"/>
              </w:rPr>
            </w:pPr>
            <w:r w:rsidRPr="00D93580">
              <w:rPr>
                <w:rFonts w:cs="Arial"/>
                <w:lang w:val="en-US"/>
              </w:rPr>
              <w:t>Uplink (UL) operating band</w:t>
            </w:r>
            <w:r w:rsidRPr="00D93580">
              <w:rPr>
                <w:rFonts w:cs="Arial"/>
                <w:lang w:val="en-US"/>
              </w:rPr>
              <w:br/>
              <w:t>BS receive</w:t>
            </w:r>
            <w:r w:rsidRPr="00D93580">
              <w:rPr>
                <w:rFonts w:cs="Arial"/>
                <w:lang w:val="en-US"/>
              </w:rPr>
              <w:br/>
              <w:t>UE transmit</w:t>
            </w:r>
          </w:p>
        </w:tc>
        <w:tc>
          <w:tcPr>
            <w:tcW w:w="2814" w:type="dxa"/>
            <w:gridSpan w:val="3"/>
            <w:tcBorders>
              <w:top w:val="single" w:sz="4" w:space="0" w:color="auto"/>
              <w:bottom w:val="single" w:sz="4" w:space="0" w:color="auto"/>
              <w:right w:val="single" w:sz="4" w:space="0" w:color="auto"/>
            </w:tcBorders>
            <w:vAlign w:val="center"/>
          </w:tcPr>
          <w:p w14:paraId="575629C6" w14:textId="77777777" w:rsidR="00713485" w:rsidRPr="00D93580" w:rsidRDefault="00713485" w:rsidP="00B61BD8">
            <w:pPr>
              <w:pStyle w:val="TAH"/>
              <w:rPr>
                <w:rFonts w:cs="Arial"/>
                <w:lang w:val="en-US"/>
              </w:rPr>
            </w:pPr>
            <w:r w:rsidRPr="00D93580">
              <w:rPr>
                <w:rFonts w:cs="Arial"/>
                <w:lang w:val="en-US"/>
              </w:rPr>
              <w:t>Downlink (DL) operating band</w:t>
            </w:r>
            <w:r w:rsidRPr="00D93580">
              <w:rPr>
                <w:rFonts w:cs="Arial"/>
                <w:lang w:val="en-US"/>
              </w:rPr>
              <w:br/>
              <w:t xml:space="preserve">BS transmit </w:t>
            </w:r>
            <w:r w:rsidRPr="00D93580">
              <w:rPr>
                <w:rFonts w:cs="Arial"/>
                <w:lang w:val="en-US"/>
              </w:rPr>
              <w:br/>
              <w:t>UE receive</w:t>
            </w:r>
          </w:p>
        </w:tc>
        <w:tc>
          <w:tcPr>
            <w:tcW w:w="897" w:type="dxa"/>
            <w:vMerge w:val="restart"/>
            <w:tcBorders>
              <w:top w:val="single" w:sz="4" w:space="0" w:color="auto"/>
              <w:left w:val="single" w:sz="4" w:space="0" w:color="auto"/>
              <w:right w:val="single" w:sz="4" w:space="0" w:color="auto"/>
            </w:tcBorders>
          </w:tcPr>
          <w:p w14:paraId="1F8D812D" w14:textId="77777777" w:rsidR="00713485" w:rsidRPr="00D93580" w:rsidRDefault="00713485" w:rsidP="00B61BD8">
            <w:pPr>
              <w:pStyle w:val="TAH"/>
              <w:rPr>
                <w:rFonts w:cs="Arial"/>
              </w:rPr>
            </w:pPr>
            <w:r w:rsidRPr="00D93580">
              <w:rPr>
                <w:rFonts w:cs="Arial"/>
              </w:rPr>
              <w:t>Duplex Mode</w:t>
            </w:r>
          </w:p>
        </w:tc>
      </w:tr>
      <w:tr w:rsidR="00713485" w:rsidRPr="00D93580" w14:paraId="5CF7F3AA" w14:textId="77777777" w:rsidTr="00B61BD8">
        <w:trPr>
          <w:trHeight w:val="122"/>
          <w:jc w:val="center"/>
        </w:trPr>
        <w:tc>
          <w:tcPr>
            <w:tcW w:w="1345" w:type="dxa"/>
            <w:vMerge/>
            <w:tcBorders>
              <w:left w:val="single" w:sz="4" w:space="0" w:color="auto"/>
              <w:bottom w:val="single" w:sz="4" w:space="0" w:color="auto"/>
              <w:right w:val="single" w:sz="4" w:space="0" w:color="auto"/>
            </w:tcBorders>
            <w:vAlign w:val="center"/>
          </w:tcPr>
          <w:p w14:paraId="51E97FDB" w14:textId="77777777" w:rsidR="00713485" w:rsidRPr="00D93580" w:rsidRDefault="00713485" w:rsidP="00B61BD8">
            <w:pPr>
              <w:pStyle w:val="TAH"/>
              <w:rPr>
                <w:rFonts w:cs="Arial"/>
              </w:rPr>
            </w:pP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05DAE614" w14:textId="77777777" w:rsidR="00713485" w:rsidRPr="00D93580" w:rsidRDefault="00713485" w:rsidP="00B61BD8">
            <w:pPr>
              <w:pStyle w:val="TAH"/>
              <w:rPr>
                <w:rFonts w:cs="Arial"/>
                <w:lang w:val="en-US"/>
              </w:rPr>
            </w:pPr>
            <w:r w:rsidRPr="00D93580">
              <w:rPr>
                <w:rFonts w:cs="Arial"/>
                <w:lang w:val="en-US"/>
              </w:rPr>
              <w:t>F</w:t>
            </w:r>
            <w:r w:rsidRPr="00D93580">
              <w:rPr>
                <w:rFonts w:cs="Arial"/>
                <w:vertAlign w:val="subscript"/>
                <w:lang w:val="en-US"/>
              </w:rPr>
              <w:t>UL_low</w:t>
            </w:r>
            <w:r w:rsidRPr="00D93580">
              <w:rPr>
                <w:rFonts w:cs="Arial"/>
                <w:lang w:val="en-US"/>
              </w:rPr>
              <w:t xml:space="preserve">   –  F</w:t>
            </w:r>
            <w:r w:rsidRPr="00D93580">
              <w:rPr>
                <w:rFonts w:cs="Arial"/>
                <w:vertAlign w:val="subscript"/>
                <w:lang w:val="en-US"/>
              </w:rPr>
              <w:t>UL_high</w:t>
            </w:r>
          </w:p>
        </w:tc>
        <w:tc>
          <w:tcPr>
            <w:tcW w:w="2814" w:type="dxa"/>
            <w:gridSpan w:val="3"/>
            <w:tcBorders>
              <w:top w:val="single" w:sz="4" w:space="0" w:color="auto"/>
              <w:bottom w:val="single" w:sz="4" w:space="0" w:color="auto"/>
              <w:right w:val="single" w:sz="4" w:space="0" w:color="auto"/>
            </w:tcBorders>
            <w:vAlign w:val="center"/>
          </w:tcPr>
          <w:p w14:paraId="39B947DC" w14:textId="77777777" w:rsidR="00713485" w:rsidRPr="00D93580" w:rsidRDefault="00713485" w:rsidP="00B61BD8">
            <w:pPr>
              <w:pStyle w:val="TAH"/>
              <w:rPr>
                <w:rFonts w:cs="Arial"/>
                <w:lang w:val="en-US"/>
              </w:rPr>
            </w:pPr>
            <w:r w:rsidRPr="00D93580">
              <w:rPr>
                <w:rFonts w:cs="Arial"/>
                <w:lang w:val="en-US"/>
              </w:rPr>
              <w:t>F</w:t>
            </w:r>
            <w:r w:rsidRPr="00D93580">
              <w:rPr>
                <w:rFonts w:cs="Arial"/>
                <w:vertAlign w:val="subscript"/>
                <w:lang w:val="en-US"/>
              </w:rPr>
              <w:t>DL_low</w:t>
            </w:r>
            <w:r w:rsidRPr="00D93580">
              <w:rPr>
                <w:rFonts w:cs="Arial"/>
                <w:lang w:val="en-US"/>
              </w:rPr>
              <w:t xml:space="preserve">  –  F</w:t>
            </w:r>
            <w:r w:rsidRPr="00D93580">
              <w:rPr>
                <w:rFonts w:cs="Arial"/>
                <w:vertAlign w:val="subscript"/>
                <w:lang w:val="en-US"/>
              </w:rPr>
              <w:t>DL_high</w:t>
            </w:r>
          </w:p>
        </w:tc>
        <w:tc>
          <w:tcPr>
            <w:tcW w:w="897" w:type="dxa"/>
            <w:vMerge/>
            <w:tcBorders>
              <w:left w:val="single" w:sz="4" w:space="0" w:color="auto"/>
              <w:bottom w:val="single" w:sz="4" w:space="0" w:color="auto"/>
              <w:right w:val="single" w:sz="4" w:space="0" w:color="auto"/>
            </w:tcBorders>
          </w:tcPr>
          <w:p w14:paraId="14069E6A" w14:textId="77777777" w:rsidR="00713485" w:rsidRPr="00D93580" w:rsidRDefault="00713485" w:rsidP="00B61BD8">
            <w:pPr>
              <w:pStyle w:val="TAC"/>
              <w:rPr>
                <w:rFonts w:cs="Arial"/>
              </w:rPr>
            </w:pPr>
          </w:p>
        </w:tc>
      </w:tr>
      <w:tr w:rsidR="00713485" w:rsidRPr="00D93580" w14:paraId="315855F4"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2F4BB293" w14:textId="77777777" w:rsidR="00713485" w:rsidRPr="00D93580" w:rsidRDefault="00713485" w:rsidP="00B61BD8">
            <w:pPr>
              <w:pStyle w:val="TAC"/>
              <w:rPr>
                <w:rFonts w:cs="Arial"/>
              </w:rPr>
            </w:pPr>
            <w:r w:rsidRPr="00D93580">
              <w:rPr>
                <w:rFonts w:cs="Arial"/>
              </w:rPr>
              <w:t>256</w:t>
            </w:r>
          </w:p>
        </w:tc>
        <w:tc>
          <w:tcPr>
            <w:tcW w:w="1320" w:type="dxa"/>
            <w:tcBorders>
              <w:top w:val="single" w:sz="4" w:space="0" w:color="auto"/>
              <w:left w:val="single" w:sz="4" w:space="0" w:color="auto"/>
              <w:bottom w:val="single" w:sz="4" w:space="0" w:color="auto"/>
              <w:right w:val="nil"/>
            </w:tcBorders>
          </w:tcPr>
          <w:p w14:paraId="060E87E0" w14:textId="77777777" w:rsidR="00713485" w:rsidRPr="00D93580" w:rsidRDefault="00713485" w:rsidP="00B61BD8">
            <w:pPr>
              <w:pStyle w:val="TAR"/>
              <w:wordWrap w:val="0"/>
              <w:rPr>
                <w:rFonts w:cs="Arial"/>
                <w:lang w:eastAsia="zh-CN"/>
              </w:rPr>
            </w:pPr>
            <w:r w:rsidRPr="00D93580">
              <w:rPr>
                <w:rFonts w:cs="Arial"/>
                <w:lang w:eastAsia="zh-CN"/>
              </w:rPr>
              <w:t>1980 MHz</w:t>
            </w:r>
          </w:p>
        </w:tc>
        <w:tc>
          <w:tcPr>
            <w:tcW w:w="336" w:type="dxa"/>
            <w:tcBorders>
              <w:top w:val="single" w:sz="4" w:space="0" w:color="auto"/>
              <w:left w:val="nil"/>
              <w:bottom w:val="single" w:sz="4" w:space="0" w:color="auto"/>
              <w:right w:val="nil"/>
            </w:tcBorders>
          </w:tcPr>
          <w:p w14:paraId="767F4103"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0AEE097A" w14:textId="77777777" w:rsidR="00713485" w:rsidRPr="00D93580" w:rsidRDefault="00713485" w:rsidP="00B61BD8">
            <w:pPr>
              <w:pStyle w:val="TAL"/>
              <w:rPr>
                <w:lang w:eastAsia="zh-CN"/>
              </w:rPr>
            </w:pPr>
            <w:r w:rsidRPr="00D93580">
              <w:rPr>
                <w:lang w:eastAsia="zh-CN"/>
              </w:rPr>
              <w:t>2010 MHz</w:t>
            </w:r>
          </w:p>
        </w:tc>
        <w:tc>
          <w:tcPr>
            <w:tcW w:w="1161" w:type="dxa"/>
            <w:tcBorders>
              <w:top w:val="single" w:sz="4" w:space="0" w:color="auto"/>
              <w:left w:val="nil"/>
              <w:bottom w:val="single" w:sz="4" w:space="0" w:color="auto"/>
              <w:right w:val="nil"/>
            </w:tcBorders>
          </w:tcPr>
          <w:p w14:paraId="68EE4AAF" w14:textId="77777777" w:rsidR="00713485" w:rsidRPr="00D93580" w:rsidRDefault="00713485" w:rsidP="00B61BD8">
            <w:pPr>
              <w:pStyle w:val="TAR"/>
            </w:pPr>
            <w:r w:rsidRPr="00D93580">
              <w:t>2170 MHz</w:t>
            </w:r>
          </w:p>
        </w:tc>
        <w:tc>
          <w:tcPr>
            <w:tcW w:w="317" w:type="dxa"/>
            <w:tcBorders>
              <w:top w:val="single" w:sz="4" w:space="0" w:color="auto"/>
              <w:left w:val="nil"/>
              <w:bottom w:val="single" w:sz="4" w:space="0" w:color="auto"/>
              <w:right w:val="nil"/>
            </w:tcBorders>
          </w:tcPr>
          <w:p w14:paraId="18B412B7" w14:textId="77777777" w:rsidR="00713485" w:rsidRPr="00D93580" w:rsidRDefault="00713485" w:rsidP="00B61BD8">
            <w:pPr>
              <w:pStyle w:val="TAC"/>
            </w:pPr>
            <w:r w:rsidRPr="00D93580">
              <w:t>–</w:t>
            </w:r>
          </w:p>
        </w:tc>
        <w:tc>
          <w:tcPr>
            <w:tcW w:w="1336" w:type="dxa"/>
            <w:tcBorders>
              <w:top w:val="single" w:sz="4" w:space="0" w:color="auto"/>
              <w:left w:val="nil"/>
              <w:bottom w:val="single" w:sz="4" w:space="0" w:color="auto"/>
              <w:right w:val="single" w:sz="4" w:space="0" w:color="auto"/>
            </w:tcBorders>
          </w:tcPr>
          <w:p w14:paraId="4F3EA29D" w14:textId="77777777" w:rsidR="00713485" w:rsidRPr="00D93580" w:rsidRDefault="00713485" w:rsidP="00B61BD8">
            <w:pPr>
              <w:pStyle w:val="TAL"/>
            </w:pPr>
            <w:r w:rsidRPr="00D93580">
              <w:t>2200 MHz</w:t>
            </w:r>
          </w:p>
        </w:tc>
        <w:tc>
          <w:tcPr>
            <w:tcW w:w="897" w:type="dxa"/>
            <w:tcBorders>
              <w:top w:val="single" w:sz="4" w:space="0" w:color="auto"/>
              <w:left w:val="single" w:sz="4" w:space="0" w:color="auto"/>
              <w:bottom w:val="single" w:sz="4" w:space="0" w:color="auto"/>
              <w:right w:val="single" w:sz="4" w:space="0" w:color="auto"/>
            </w:tcBorders>
          </w:tcPr>
          <w:p w14:paraId="30F13A5A" w14:textId="77777777" w:rsidR="00713485" w:rsidRPr="00D93580" w:rsidRDefault="00713485" w:rsidP="00B61BD8">
            <w:pPr>
              <w:pStyle w:val="TAC"/>
              <w:rPr>
                <w:rFonts w:cs="Arial"/>
                <w:lang w:eastAsia="ja-JP"/>
              </w:rPr>
            </w:pPr>
            <w:r w:rsidRPr="00D93580">
              <w:rPr>
                <w:rFonts w:cs="Arial" w:hint="eastAsia"/>
                <w:lang w:eastAsia="ja-JP"/>
              </w:rPr>
              <w:t>FDD</w:t>
            </w:r>
          </w:p>
        </w:tc>
      </w:tr>
      <w:tr w:rsidR="00713485" w:rsidRPr="00D93580" w14:paraId="6D0FA1AB" w14:textId="77777777" w:rsidTr="00B61BD8">
        <w:trPr>
          <w:trHeight w:val="357"/>
          <w:jc w:val="center"/>
        </w:trPr>
        <w:tc>
          <w:tcPr>
            <w:tcW w:w="1345" w:type="dxa"/>
            <w:tcBorders>
              <w:top w:val="single" w:sz="4" w:space="0" w:color="auto"/>
              <w:left w:val="single" w:sz="4" w:space="0" w:color="auto"/>
              <w:bottom w:val="single" w:sz="4" w:space="0" w:color="auto"/>
              <w:right w:val="single" w:sz="4" w:space="0" w:color="auto"/>
            </w:tcBorders>
          </w:tcPr>
          <w:p w14:paraId="24E64184" w14:textId="77777777" w:rsidR="00713485" w:rsidRPr="00D93580" w:rsidRDefault="00713485" w:rsidP="00B61BD8">
            <w:pPr>
              <w:pStyle w:val="TAC"/>
              <w:rPr>
                <w:rFonts w:cs="Arial"/>
              </w:rPr>
            </w:pPr>
            <w:r w:rsidRPr="00D93580">
              <w:rPr>
                <w:rFonts w:cs="Arial"/>
              </w:rPr>
              <w:t>255</w:t>
            </w:r>
          </w:p>
        </w:tc>
        <w:tc>
          <w:tcPr>
            <w:tcW w:w="1320" w:type="dxa"/>
            <w:tcBorders>
              <w:top w:val="single" w:sz="4" w:space="0" w:color="auto"/>
              <w:left w:val="single" w:sz="4" w:space="0" w:color="auto"/>
              <w:bottom w:val="single" w:sz="4" w:space="0" w:color="auto"/>
              <w:right w:val="nil"/>
            </w:tcBorders>
          </w:tcPr>
          <w:p w14:paraId="306C308F" w14:textId="77777777" w:rsidR="00713485" w:rsidRPr="00D93580" w:rsidRDefault="00713485" w:rsidP="00B61BD8">
            <w:pPr>
              <w:pStyle w:val="TAR"/>
              <w:wordWrap w:val="0"/>
              <w:rPr>
                <w:rFonts w:cs="Arial"/>
                <w:lang w:eastAsia="zh-CN"/>
              </w:rPr>
            </w:pPr>
            <w:r w:rsidRPr="00D93580">
              <w:rPr>
                <w:rFonts w:cs="Arial"/>
                <w:lang w:eastAsia="zh-CN"/>
              </w:rPr>
              <w:t>1626.5 MHz</w:t>
            </w:r>
          </w:p>
        </w:tc>
        <w:tc>
          <w:tcPr>
            <w:tcW w:w="336" w:type="dxa"/>
            <w:tcBorders>
              <w:top w:val="single" w:sz="4" w:space="0" w:color="auto"/>
              <w:left w:val="nil"/>
              <w:bottom w:val="single" w:sz="4" w:space="0" w:color="auto"/>
              <w:right w:val="nil"/>
            </w:tcBorders>
          </w:tcPr>
          <w:p w14:paraId="418F9BFD"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3D602209" w14:textId="77777777" w:rsidR="00713485" w:rsidRPr="00D93580" w:rsidRDefault="00713485" w:rsidP="00B61BD8">
            <w:pPr>
              <w:pStyle w:val="TAL"/>
              <w:rPr>
                <w:lang w:eastAsia="zh-CN"/>
              </w:rPr>
            </w:pPr>
            <w:r w:rsidRPr="00D93580">
              <w:rPr>
                <w:lang w:eastAsia="zh-CN"/>
              </w:rPr>
              <w:t>1660.5 MHz</w:t>
            </w:r>
          </w:p>
        </w:tc>
        <w:tc>
          <w:tcPr>
            <w:tcW w:w="1161" w:type="dxa"/>
            <w:tcBorders>
              <w:top w:val="single" w:sz="4" w:space="0" w:color="auto"/>
              <w:left w:val="nil"/>
              <w:bottom w:val="single" w:sz="4" w:space="0" w:color="auto"/>
              <w:right w:val="nil"/>
            </w:tcBorders>
          </w:tcPr>
          <w:p w14:paraId="2C06870A" w14:textId="77777777" w:rsidR="00713485" w:rsidRPr="00D93580" w:rsidRDefault="00713485" w:rsidP="00B61BD8">
            <w:pPr>
              <w:pStyle w:val="TAR"/>
            </w:pPr>
            <w:r w:rsidRPr="00D93580">
              <w:t>1525 MHz</w:t>
            </w:r>
          </w:p>
        </w:tc>
        <w:tc>
          <w:tcPr>
            <w:tcW w:w="317" w:type="dxa"/>
            <w:tcBorders>
              <w:top w:val="single" w:sz="4" w:space="0" w:color="auto"/>
              <w:left w:val="nil"/>
              <w:bottom w:val="single" w:sz="4" w:space="0" w:color="auto"/>
              <w:right w:val="nil"/>
            </w:tcBorders>
          </w:tcPr>
          <w:p w14:paraId="11776753" w14:textId="77777777" w:rsidR="00713485" w:rsidRPr="00D93580" w:rsidRDefault="00713485" w:rsidP="00B61BD8">
            <w:pPr>
              <w:pStyle w:val="TAC"/>
            </w:pPr>
            <w:r w:rsidRPr="00D93580">
              <w:t>–</w:t>
            </w:r>
          </w:p>
        </w:tc>
        <w:tc>
          <w:tcPr>
            <w:tcW w:w="1336" w:type="dxa"/>
            <w:tcBorders>
              <w:top w:val="single" w:sz="4" w:space="0" w:color="auto"/>
              <w:left w:val="nil"/>
              <w:bottom w:val="single" w:sz="4" w:space="0" w:color="auto"/>
              <w:right w:val="single" w:sz="4" w:space="0" w:color="auto"/>
            </w:tcBorders>
          </w:tcPr>
          <w:p w14:paraId="2CC382B7" w14:textId="77777777" w:rsidR="00713485" w:rsidRPr="00D93580" w:rsidRDefault="00713485" w:rsidP="00B61BD8">
            <w:pPr>
              <w:pStyle w:val="TAL"/>
            </w:pPr>
            <w:r w:rsidRPr="00D93580">
              <w:t>1559 MHz</w:t>
            </w:r>
          </w:p>
        </w:tc>
        <w:tc>
          <w:tcPr>
            <w:tcW w:w="897" w:type="dxa"/>
            <w:tcBorders>
              <w:top w:val="single" w:sz="4" w:space="0" w:color="auto"/>
              <w:left w:val="single" w:sz="4" w:space="0" w:color="auto"/>
              <w:bottom w:val="single" w:sz="4" w:space="0" w:color="auto"/>
              <w:right w:val="single" w:sz="4" w:space="0" w:color="auto"/>
            </w:tcBorders>
          </w:tcPr>
          <w:p w14:paraId="637A7CB9" w14:textId="77777777" w:rsidR="00713485" w:rsidRPr="00D93580" w:rsidRDefault="00713485" w:rsidP="00B61BD8">
            <w:pPr>
              <w:pStyle w:val="TAC"/>
              <w:rPr>
                <w:rFonts w:cs="Arial"/>
                <w:lang w:eastAsia="ja-JP"/>
              </w:rPr>
            </w:pPr>
            <w:r w:rsidRPr="00D93580">
              <w:rPr>
                <w:rFonts w:cs="Arial" w:hint="eastAsia"/>
                <w:lang w:eastAsia="ja-JP"/>
              </w:rPr>
              <w:t>FDD</w:t>
            </w:r>
          </w:p>
        </w:tc>
      </w:tr>
      <w:tr w:rsidR="00713485" w:rsidRPr="00D93580" w14:paraId="31CEBF19" w14:textId="77777777" w:rsidTr="00B61BD8">
        <w:trPr>
          <w:trHeight w:val="347"/>
          <w:jc w:val="center"/>
        </w:trPr>
        <w:tc>
          <w:tcPr>
            <w:tcW w:w="1345" w:type="dxa"/>
            <w:tcBorders>
              <w:top w:val="single" w:sz="4" w:space="0" w:color="auto"/>
              <w:left w:val="single" w:sz="4" w:space="0" w:color="auto"/>
              <w:bottom w:val="single" w:sz="4" w:space="0" w:color="auto"/>
              <w:right w:val="single" w:sz="4" w:space="0" w:color="auto"/>
            </w:tcBorders>
          </w:tcPr>
          <w:p w14:paraId="0BB9FC82" w14:textId="77777777" w:rsidR="00713485" w:rsidRPr="00D93580" w:rsidRDefault="00713485" w:rsidP="00B61BD8">
            <w:pPr>
              <w:pStyle w:val="TAC"/>
              <w:rPr>
                <w:rFonts w:cs="Arial"/>
                <w:lang w:eastAsia="zh-CN"/>
              </w:rPr>
            </w:pPr>
            <w:r w:rsidRPr="00D93580">
              <w:rPr>
                <w:rFonts w:cs="Arial" w:hint="eastAsia"/>
                <w:lang w:eastAsia="zh-CN"/>
              </w:rPr>
              <w:t>254</w:t>
            </w:r>
          </w:p>
        </w:tc>
        <w:tc>
          <w:tcPr>
            <w:tcW w:w="1320" w:type="dxa"/>
            <w:tcBorders>
              <w:top w:val="single" w:sz="4" w:space="0" w:color="auto"/>
              <w:left w:val="single" w:sz="4" w:space="0" w:color="auto"/>
              <w:bottom w:val="single" w:sz="4" w:space="0" w:color="auto"/>
              <w:right w:val="nil"/>
            </w:tcBorders>
          </w:tcPr>
          <w:p w14:paraId="7918C38A" w14:textId="77777777" w:rsidR="00713485" w:rsidRPr="00D93580" w:rsidRDefault="00713485" w:rsidP="00B61BD8">
            <w:pPr>
              <w:pStyle w:val="TAR"/>
              <w:wordWrap w:val="0"/>
              <w:rPr>
                <w:rFonts w:cs="Arial"/>
                <w:lang w:val="en-US" w:eastAsia="zh-CN"/>
              </w:rPr>
            </w:pPr>
            <w:r w:rsidRPr="00D93580">
              <w:rPr>
                <w:rFonts w:cs="Arial" w:hint="eastAsia"/>
                <w:lang w:val="en-US" w:eastAsia="zh-CN"/>
              </w:rPr>
              <w:t>1610 MHz</w:t>
            </w:r>
          </w:p>
        </w:tc>
        <w:tc>
          <w:tcPr>
            <w:tcW w:w="336" w:type="dxa"/>
            <w:tcBorders>
              <w:top w:val="single" w:sz="4" w:space="0" w:color="auto"/>
              <w:left w:val="nil"/>
              <w:bottom w:val="single" w:sz="4" w:space="0" w:color="auto"/>
              <w:right w:val="nil"/>
            </w:tcBorders>
          </w:tcPr>
          <w:p w14:paraId="46128DCD" w14:textId="77777777" w:rsidR="00713485" w:rsidRPr="00D93580" w:rsidRDefault="00713485" w:rsidP="00B61BD8">
            <w:pPr>
              <w:pStyle w:val="TAC"/>
              <w:rPr>
                <w:rFonts w:cs="Arial"/>
                <w:lang w:eastAsia="zh-CN"/>
              </w:rPr>
            </w:pPr>
            <w:r w:rsidRPr="00D93580">
              <w:rPr>
                <w:rFonts w:cs="Arial" w:hint="eastAsia"/>
                <w:lang w:eastAsia="zh-CN"/>
              </w:rPr>
              <w:t>-</w:t>
            </w:r>
          </w:p>
        </w:tc>
        <w:tc>
          <w:tcPr>
            <w:tcW w:w="1110" w:type="dxa"/>
            <w:tcBorders>
              <w:top w:val="single" w:sz="4" w:space="0" w:color="auto"/>
              <w:left w:val="nil"/>
              <w:bottom w:val="single" w:sz="4" w:space="0" w:color="auto"/>
              <w:right w:val="single" w:sz="4" w:space="0" w:color="auto"/>
            </w:tcBorders>
          </w:tcPr>
          <w:p w14:paraId="50D6D74D" w14:textId="77777777" w:rsidR="00713485" w:rsidRPr="00D93580" w:rsidRDefault="00713485" w:rsidP="00B61BD8">
            <w:pPr>
              <w:pStyle w:val="TAL"/>
              <w:rPr>
                <w:lang w:val="en-US" w:eastAsia="zh-CN"/>
              </w:rPr>
            </w:pPr>
            <w:r w:rsidRPr="00D93580">
              <w:rPr>
                <w:rFonts w:hint="eastAsia"/>
                <w:lang w:val="en-US" w:eastAsia="zh-CN"/>
              </w:rPr>
              <w:t>1626.5 MHz</w:t>
            </w:r>
          </w:p>
        </w:tc>
        <w:tc>
          <w:tcPr>
            <w:tcW w:w="1161" w:type="dxa"/>
            <w:tcBorders>
              <w:top w:val="single" w:sz="4" w:space="0" w:color="auto"/>
              <w:left w:val="nil"/>
              <w:bottom w:val="single" w:sz="4" w:space="0" w:color="auto"/>
              <w:right w:val="nil"/>
            </w:tcBorders>
          </w:tcPr>
          <w:p w14:paraId="5D0E790A" w14:textId="77777777" w:rsidR="00713485" w:rsidRPr="00D93580" w:rsidRDefault="00713485" w:rsidP="00B61BD8">
            <w:pPr>
              <w:pStyle w:val="TAR"/>
              <w:rPr>
                <w:lang w:val="en-US" w:eastAsia="zh-CN"/>
              </w:rPr>
            </w:pPr>
            <w:r w:rsidRPr="00D93580">
              <w:rPr>
                <w:rFonts w:hint="eastAsia"/>
                <w:lang w:val="en-US" w:eastAsia="zh-CN"/>
              </w:rPr>
              <w:t>2483.5 MHz</w:t>
            </w:r>
          </w:p>
        </w:tc>
        <w:tc>
          <w:tcPr>
            <w:tcW w:w="317" w:type="dxa"/>
            <w:tcBorders>
              <w:top w:val="single" w:sz="4" w:space="0" w:color="auto"/>
              <w:left w:val="nil"/>
              <w:bottom w:val="single" w:sz="4" w:space="0" w:color="auto"/>
              <w:right w:val="nil"/>
            </w:tcBorders>
          </w:tcPr>
          <w:p w14:paraId="0F466D32" w14:textId="77777777" w:rsidR="00713485" w:rsidRPr="00D93580" w:rsidRDefault="00713485" w:rsidP="00B61BD8">
            <w:pPr>
              <w:pStyle w:val="TAC"/>
              <w:rPr>
                <w:lang w:eastAsia="zh-CN"/>
              </w:rPr>
            </w:pPr>
            <w:r w:rsidRPr="00D93580">
              <w:rPr>
                <w:rFonts w:hint="eastAsia"/>
                <w:lang w:eastAsia="zh-CN"/>
              </w:rPr>
              <w:t>-</w:t>
            </w:r>
          </w:p>
        </w:tc>
        <w:tc>
          <w:tcPr>
            <w:tcW w:w="1336" w:type="dxa"/>
            <w:tcBorders>
              <w:top w:val="single" w:sz="4" w:space="0" w:color="auto"/>
              <w:left w:val="nil"/>
              <w:bottom w:val="single" w:sz="4" w:space="0" w:color="auto"/>
              <w:right w:val="single" w:sz="4" w:space="0" w:color="auto"/>
            </w:tcBorders>
          </w:tcPr>
          <w:p w14:paraId="1BD7D49C" w14:textId="77777777" w:rsidR="00713485" w:rsidRPr="00D93580" w:rsidRDefault="00713485" w:rsidP="00B61BD8">
            <w:pPr>
              <w:pStyle w:val="TAL"/>
              <w:rPr>
                <w:lang w:val="en-US" w:eastAsia="zh-CN"/>
              </w:rPr>
            </w:pPr>
            <w:r w:rsidRPr="00D93580">
              <w:rPr>
                <w:rFonts w:hint="eastAsia"/>
                <w:lang w:val="en-US" w:eastAsia="zh-CN"/>
              </w:rPr>
              <w:t>2500 MHz</w:t>
            </w:r>
          </w:p>
        </w:tc>
        <w:tc>
          <w:tcPr>
            <w:tcW w:w="897" w:type="dxa"/>
            <w:tcBorders>
              <w:top w:val="single" w:sz="4" w:space="0" w:color="auto"/>
              <w:left w:val="single" w:sz="4" w:space="0" w:color="auto"/>
              <w:bottom w:val="single" w:sz="4" w:space="0" w:color="auto"/>
              <w:right w:val="single" w:sz="4" w:space="0" w:color="auto"/>
            </w:tcBorders>
          </w:tcPr>
          <w:p w14:paraId="4204160D" w14:textId="77777777" w:rsidR="00713485" w:rsidRPr="00D93580" w:rsidRDefault="00713485" w:rsidP="00B61BD8">
            <w:pPr>
              <w:pStyle w:val="TAC"/>
              <w:rPr>
                <w:rFonts w:cs="Arial"/>
                <w:lang w:eastAsia="zh-CN"/>
              </w:rPr>
            </w:pPr>
            <w:r w:rsidRPr="00D93580">
              <w:rPr>
                <w:rFonts w:cs="Arial" w:hint="eastAsia"/>
                <w:lang w:eastAsia="zh-CN"/>
              </w:rPr>
              <w:t>FDD</w:t>
            </w:r>
          </w:p>
        </w:tc>
      </w:tr>
      <w:tr w:rsidR="00713485" w:rsidRPr="00D93580" w14:paraId="0A326820"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6385FBC5" w14:textId="77777777" w:rsidR="00713485" w:rsidRPr="00D93580" w:rsidRDefault="00713485" w:rsidP="00B61BD8">
            <w:pPr>
              <w:pStyle w:val="TAC"/>
              <w:rPr>
                <w:rFonts w:cs="Arial"/>
              </w:rPr>
            </w:pPr>
            <w:r w:rsidRPr="00D93580">
              <w:rPr>
                <w:rFonts w:cs="Arial" w:hint="eastAsia"/>
                <w:lang w:eastAsia="zh-CN"/>
              </w:rPr>
              <w:t>253</w:t>
            </w:r>
            <w:r w:rsidRPr="00D93580">
              <w:rPr>
                <w:rFonts w:cs="Arial" w:hint="eastAsia"/>
                <w:vertAlign w:val="superscript"/>
                <w:lang w:eastAsia="zh-CN"/>
              </w:rPr>
              <w:t>2</w:t>
            </w:r>
          </w:p>
        </w:tc>
        <w:tc>
          <w:tcPr>
            <w:tcW w:w="1320" w:type="dxa"/>
            <w:tcBorders>
              <w:top w:val="single" w:sz="4" w:space="0" w:color="auto"/>
              <w:left w:val="single" w:sz="4" w:space="0" w:color="auto"/>
              <w:bottom w:val="single" w:sz="4" w:space="0" w:color="auto"/>
              <w:right w:val="nil"/>
            </w:tcBorders>
          </w:tcPr>
          <w:p w14:paraId="26189EAB" w14:textId="77777777" w:rsidR="00713485" w:rsidRPr="00D93580" w:rsidRDefault="00713485" w:rsidP="00B61BD8">
            <w:pPr>
              <w:pStyle w:val="TAR"/>
              <w:wordWrap w:val="0"/>
              <w:rPr>
                <w:rFonts w:cs="Arial"/>
                <w:lang w:eastAsia="zh-CN"/>
              </w:rPr>
            </w:pPr>
            <w:r w:rsidRPr="00D93580">
              <w:rPr>
                <w:rFonts w:cs="Arial" w:hint="eastAsia"/>
                <w:lang w:val="en-US" w:eastAsia="zh-CN"/>
              </w:rPr>
              <w:t>1668 MHz</w:t>
            </w:r>
          </w:p>
        </w:tc>
        <w:tc>
          <w:tcPr>
            <w:tcW w:w="336" w:type="dxa"/>
            <w:tcBorders>
              <w:top w:val="single" w:sz="4" w:space="0" w:color="auto"/>
              <w:left w:val="nil"/>
              <w:bottom w:val="single" w:sz="4" w:space="0" w:color="auto"/>
              <w:right w:val="nil"/>
            </w:tcBorders>
          </w:tcPr>
          <w:p w14:paraId="198BC164" w14:textId="77777777" w:rsidR="00713485" w:rsidRPr="00D93580" w:rsidRDefault="00713485" w:rsidP="00B61BD8">
            <w:pPr>
              <w:pStyle w:val="TAC"/>
              <w:rPr>
                <w:rFonts w:cs="Arial"/>
                <w:lang w:eastAsia="zh-CN"/>
              </w:rPr>
            </w:pPr>
            <w:r w:rsidRPr="00D93580">
              <w:rPr>
                <w:rFonts w:cs="Arial" w:hint="eastAsia"/>
                <w:lang w:eastAsia="zh-CN"/>
              </w:rPr>
              <w:t>-</w:t>
            </w:r>
          </w:p>
        </w:tc>
        <w:tc>
          <w:tcPr>
            <w:tcW w:w="1110" w:type="dxa"/>
            <w:tcBorders>
              <w:top w:val="single" w:sz="4" w:space="0" w:color="auto"/>
              <w:left w:val="nil"/>
              <w:bottom w:val="single" w:sz="4" w:space="0" w:color="auto"/>
              <w:right w:val="single" w:sz="4" w:space="0" w:color="auto"/>
            </w:tcBorders>
          </w:tcPr>
          <w:p w14:paraId="2186E6CE" w14:textId="77777777" w:rsidR="00713485" w:rsidRPr="00D93580" w:rsidRDefault="00713485" w:rsidP="00B61BD8">
            <w:pPr>
              <w:pStyle w:val="TAL"/>
              <w:rPr>
                <w:lang w:eastAsia="zh-CN"/>
              </w:rPr>
            </w:pPr>
            <w:r w:rsidRPr="00D93580">
              <w:rPr>
                <w:rFonts w:hint="eastAsia"/>
                <w:lang w:val="en-US" w:eastAsia="zh-CN"/>
              </w:rPr>
              <w:t>1675 MHz</w:t>
            </w:r>
          </w:p>
        </w:tc>
        <w:tc>
          <w:tcPr>
            <w:tcW w:w="1161" w:type="dxa"/>
            <w:tcBorders>
              <w:top w:val="single" w:sz="4" w:space="0" w:color="auto"/>
              <w:left w:val="nil"/>
              <w:bottom w:val="single" w:sz="4" w:space="0" w:color="auto"/>
              <w:right w:val="nil"/>
            </w:tcBorders>
          </w:tcPr>
          <w:p w14:paraId="4F513FA2" w14:textId="77777777" w:rsidR="00713485" w:rsidRPr="00D93580" w:rsidRDefault="00713485" w:rsidP="00B61BD8">
            <w:pPr>
              <w:pStyle w:val="TAR"/>
            </w:pPr>
            <w:r w:rsidRPr="00D93580">
              <w:rPr>
                <w:rFonts w:hint="eastAsia"/>
                <w:lang w:val="en-US" w:eastAsia="zh-CN"/>
              </w:rPr>
              <w:t>1518 MHz</w:t>
            </w:r>
          </w:p>
        </w:tc>
        <w:tc>
          <w:tcPr>
            <w:tcW w:w="317" w:type="dxa"/>
            <w:tcBorders>
              <w:top w:val="single" w:sz="4" w:space="0" w:color="auto"/>
              <w:left w:val="nil"/>
              <w:bottom w:val="single" w:sz="4" w:space="0" w:color="auto"/>
              <w:right w:val="nil"/>
            </w:tcBorders>
          </w:tcPr>
          <w:p w14:paraId="7B02F8AC" w14:textId="77777777" w:rsidR="00713485" w:rsidRPr="00D93580" w:rsidRDefault="00713485" w:rsidP="00B61BD8">
            <w:pPr>
              <w:pStyle w:val="TAC"/>
            </w:pPr>
            <w:r w:rsidRPr="00D93580">
              <w:rPr>
                <w:rFonts w:hint="eastAsia"/>
                <w:lang w:eastAsia="zh-CN"/>
              </w:rPr>
              <w:t>-</w:t>
            </w:r>
          </w:p>
        </w:tc>
        <w:tc>
          <w:tcPr>
            <w:tcW w:w="1336" w:type="dxa"/>
            <w:tcBorders>
              <w:top w:val="single" w:sz="4" w:space="0" w:color="auto"/>
              <w:left w:val="nil"/>
              <w:bottom w:val="single" w:sz="4" w:space="0" w:color="auto"/>
              <w:right w:val="single" w:sz="4" w:space="0" w:color="auto"/>
            </w:tcBorders>
          </w:tcPr>
          <w:p w14:paraId="3C0AE1FC" w14:textId="77777777" w:rsidR="00713485" w:rsidRPr="00D93580" w:rsidRDefault="00713485" w:rsidP="00B61BD8">
            <w:pPr>
              <w:pStyle w:val="TAL"/>
            </w:pPr>
            <w:r w:rsidRPr="00D93580">
              <w:rPr>
                <w:rFonts w:hint="eastAsia"/>
                <w:lang w:val="en-US" w:eastAsia="zh-CN"/>
              </w:rPr>
              <w:t>1525 MHz</w:t>
            </w:r>
          </w:p>
        </w:tc>
        <w:tc>
          <w:tcPr>
            <w:tcW w:w="897" w:type="dxa"/>
            <w:tcBorders>
              <w:top w:val="single" w:sz="4" w:space="0" w:color="auto"/>
              <w:left w:val="single" w:sz="4" w:space="0" w:color="auto"/>
              <w:bottom w:val="single" w:sz="4" w:space="0" w:color="auto"/>
              <w:right w:val="single" w:sz="4" w:space="0" w:color="auto"/>
            </w:tcBorders>
          </w:tcPr>
          <w:p w14:paraId="088C51FF" w14:textId="77777777" w:rsidR="00713485" w:rsidRPr="00D93580" w:rsidRDefault="00713485" w:rsidP="00B61BD8">
            <w:pPr>
              <w:pStyle w:val="TAC"/>
              <w:rPr>
                <w:rFonts w:cs="Arial"/>
                <w:lang w:eastAsia="ja-JP"/>
              </w:rPr>
            </w:pPr>
            <w:r w:rsidRPr="00D93580">
              <w:rPr>
                <w:rFonts w:cs="Arial" w:hint="eastAsia"/>
                <w:lang w:eastAsia="zh-CN"/>
              </w:rPr>
              <w:t>FDD</w:t>
            </w:r>
          </w:p>
        </w:tc>
      </w:tr>
      <w:tr w:rsidR="00713485" w:rsidRPr="00D93580" w14:paraId="6E93147D"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4AD147DA" w14:textId="77777777" w:rsidR="00713485" w:rsidRPr="00D93580" w:rsidRDefault="00713485" w:rsidP="00B61BD8">
            <w:pPr>
              <w:pStyle w:val="TAC"/>
              <w:rPr>
                <w:rFonts w:cs="Arial"/>
                <w:lang w:eastAsia="zh-CN"/>
              </w:rPr>
            </w:pPr>
            <w:r w:rsidRPr="00D93580">
              <w:rPr>
                <w:rFonts w:cs="Arial"/>
                <w:lang w:eastAsia="zh-CN"/>
              </w:rPr>
              <w:t>252</w:t>
            </w:r>
          </w:p>
        </w:tc>
        <w:tc>
          <w:tcPr>
            <w:tcW w:w="1320" w:type="dxa"/>
            <w:tcBorders>
              <w:top w:val="single" w:sz="4" w:space="0" w:color="auto"/>
              <w:left w:val="single" w:sz="4" w:space="0" w:color="auto"/>
              <w:bottom w:val="single" w:sz="4" w:space="0" w:color="auto"/>
              <w:right w:val="nil"/>
            </w:tcBorders>
          </w:tcPr>
          <w:p w14:paraId="59BE40D3" w14:textId="77777777" w:rsidR="00713485" w:rsidRPr="00D93580" w:rsidRDefault="00713485" w:rsidP="00B61BD8">
            <w:pPr>
              <w:pStyle w:val="TAR"/>
              <w:wordWrap w:val="0"/>
              <w:rPr>
                <w:rFonts w:cs="Arial"/>
                <w:lang w:val="en-US" w:eastAsia="zh-CN"/>
              </w:rPr>
            </w:pPr>
            <w:r w:rsidRPr="00D93580">
              <w:rPr>
                <w:rFonts w:cs="Arial"/>
                <w:lang w:val="en-US" w:eastAsia="zh-CN"/>
              </w:rPr>
              <w:t>2000 MHz</w:t>
            </w:r>
          </w:p>
        </w:tc>
        <w:tc>
          <w:tcPr>
            <w:tcW w:w="336" w:type="dxa"/>
            <w:tcBorders>
              <w:top w:val="single" w:sz="4" w:space="0" w:color="auto"/>
              <w:left w:val="nil"/>
              <w:bottom w:val="single" w:sz="4" w:space="0" w:color="auto"/>
              <w:right w:val="nil"/>
            </w:tcBorders>
          </w:tcPr>
          <w:p w14:paraId="72C9B531"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3F391123" w14:textId="77777777" w:rsidR="00713485" w:rsidRPr="00D93580" w:rsidRDefault="00713485" w:rsidP="00B61BD8">
            <w:pPr>
              <w:pStyle w:val="TAL"/>
              <w:rPr>
                <w:lang w:val="en-US" w:eastAsia="zh-CN"/>
              </w:rPr>
            </w:pPr>
            <w:r w:rsidRPr="00D93580">
              <w:rPr>
                <w:lang w:val="en-US" w:eastAsia="zh-CN"/>
              </w:rPr>
              <w:t>2020 MHz</w:t>
            </w:r>
          </w:p>
        </w:tc>
        <w:tc>
          <w:tcPr>
            <w:tcW w:w="1161" w:type="dxa"/>
            <w:tcBorders>
              <w:top w:val="single" w:sz="4" w:space="0" w:color="auto"/>
              <w:left w:val="nil"/>
              <w:bottom w:val="single" w:sz="4" w:space="0" w:color="auto"/>
              <w:right w:val="nil"/>
            </w:tcBorders>
          </w:tcPr>
          <w:p w14:paraId="0B533AC5" w14:textId="77777777" w:rsidR="00713485" w:rsidRPr="00D93580" w:rsidRDefault="00713485" w:rsidP="00B61BD8">
            <w:pPr>
              <w:pStyle w:val="TAR"/>
              <w:rPr>
                <w:lang w:val="en-US" w:eastAsia="zh-CN"/>
              </w:rPr>
            </w:pPr>
            <w:r w:rsidRPr="00D93580">
              <w:rPr>
                <w:lang w:val="en-US" w:eastAsia="zh-CN"/>
              </w:rPr>
              <w:t>2180 MHz</w:t>
            </w:r>
          </w:p>
        </w:tc>
        <w:tc>
          <w:tcPr>
            <w:tcW w:w="317" w:type="dxa"/>
            <w:tcBorders>
              <w:top w:val="single" w:sz="4" w:space="0" w:color="auto"/>
              <w:left w:val="nil"/>
              <w:bottom w:val="single" w:sz="4" w:space="0" w:color="auto"/>
              <w:right w:val="nil"/>
            </w:tcBorders>
          </w:tcPr>
          <w:p w14:paraId="13023CE2" w14:textId="77777777" w:rsidR="00713485" w:rsidRPr="00D93580" w:rsidRDefault="00713485" w:rsidP="00B61BD8">
            <w:pPr>
              <w:pStyle w:val="TAC"/>
              <w:rPr>
                <w:lang w:eastAsia="zh-CN"/>
              </w:rPr>
            </w:pPr>
            <w:r w:rsidRPr="00D93580">
              <w:rPr>
                <w:lang w:eastAsia="zh-CN"/>
              </w:rPr>
              <w:t>-</w:t>
            </w:r>
          </w:p>
        </w:tc>
        <w:tc>
          <w:tcPr>
            <w:tcW w:w="1336" w:type="dxa"/>
            <w:tcBorders>
              <w:top w:val="single" w:sz="4" w:space="0" w:color="auto"/>
              <w:left w:val="nil"/>
              <w:bottom w:val="single" w:sz="4" w:space="0" w:color="auto"/>
              <w:right w:val="single" w:sz="4" w:space="0" w:color="auto"/>
            </w:tcBorders>
          </w:tcPr>
          <w:p w14:paraId="57E66F1C" w14:textId="77777777" w:rsidR="00713485" w:rsidRPr="00D93580" w:rsidRDefault="00713485" w:rsidP="00B61BD8">
            <w:pPr>
              <w:pStyle w:val="TAL"/>
              <w:rPr>
                <w:lang w:val="en-US" w:eastAsia="zh-CN"/>
              </w:rPr>
            </w:pPr>
            <w:r w:rsidRPr="00D93580">
              <w:rPr>
                <w:lang w:val="en-US" w:eastAsia="zh-CN"/>
              </w:rPr>
              <w:t>2200 MHz</w:t>
            </w:r>
          </w:p>
        </w:tc>
        <w:tc>
          <w:tcPr>
            <w:tcW w:w="897" w:type="dxa"/>
            <w:tcBorders>
              <w:top w:val="single" w:sz="4" w:space="0" w:color="auto"/>
              <w:left w:val="single" w:sz="4" w:space="0" w:color="auto"/>
              <w:bottom w:val="single" w:sz="4" w:space="0" w:color="auto"/>
              <w:right w:val="single" w:sz="4" w:space="0" w:color="auto"/>
            </w:tcBorders>
          </w:tcPr>
          <w:p w14:paraId="3E416A2D" w14:textId="77777777" w:rsidR="00713485" w:rsidRPr="00D93580" w:rsidRDefault="00713485" w:rsidP="00B61BD8">
            <w:pPr>
              <w:pStyle w:val="TAC"/>
              <w:rPr>
                <w:rFonts w:cs="Arial"/>
                <w:lang w:eastAsia="zh-CN"/>
              </w:rPr>
            </w:pPr>
            <w:r w:rsidRPr="00D93580">
              <w:rPr>
                <w:rFonts w:cs="Arial"/>
                <w:lang w:eastAsia="zh-CN"/>
              </w:rPr>
              <w:t>FDD</w:t>
            </w:r>
          </w:p>
        </w:tc>
      </w:tr>
      <w:tr w:rsidR="00713485" w:rsidRPr="00D93580" w14:paraId="7939C9A3"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1B85FEF1" w14:textId="77777777" w:rsidR="00713485" w:rsidRPr="00D93580" w:rsidRDefault="00713485" w:rsidP="00B61BD8">
            <w:pPr>
              <w:pStyle w:val="TAC"/>
              <w:rPr>
                <w:rFonts w:cs="Arial"/>
                <w:b/>
                <w:lang w:eastAsia="zh-CN"/>
              </w:rPr>
            </w:pPr>
            <w:r w:rsidRPr="00D93580">
              <w:rPr>
                <w:rFonts w:eastAsia="Malgun Gothic"/>
                <w:lang w:eastAsia="ko-KR"/>
              </w:rPr>
              <w:t>[249]</w:t>
            </w:r>
          </w:p>
        </w:tc>
        <w:tc>
          <w:tcPr>
            <w:tcW w:w="1320" w:type="dxa"/>
            <w:tcBorders>
              <w:top w:val="single" w:sz="4" w:space="0" w:color="auto"/>
              <w:left w:val="single" w:sz="4" w:space="0" w:color="auto"/>
              <w:bottom w:val="single" w:sz="4" w:space="0" w:color="auto"/>
              <w:right w:val="nil"/>
            </w:tcBorders>
          </w:tcPr>
          <w:p w14:paraId="7E921D04" w14:textId="77777777" w:rsidR="00713485" w:rsidRPr="00D93580" w:rsidRDefault="00713485" w:rsidP="00B61BD8">
            <w:pPr>
              <w:pStyle w:val="TAR"/>
              <w:wordWrap w:val="0"/>
              <w:ind w:right="90"/>
              <w:rPr>
                <w:rFonts w:cs="Arial"/>
                <w:b/>
                <w:lang w:val="en-US" w:eastAsia="zh-CN"/>
              </w:rPr>
            </w:pPr>
            <w:r w:rsidRPr="00D93580">
              <w:rPr>
                <w:b/>
                <w:lang w:val="en-US"/>
              </w:rPr>
              <w:t>[</w:t>
            </w:r>
            <w:r w:rsidRPr="00D93580">
              <w:rPr>
                <w:b/>
              </w:rPr>
              <w:t>1616</w:t>
            </w:r>
            <w:r w:rsidRPr="00D93580">
              <w:rPr>
                <w:b/>
                <w:lang w:val="en-US"/>
              </w:rPr>
              <w:t>]</w:t>
            </w:r>
            <w:r w:rsidRPr="00D93580">
              <w:rPr>
                <w:rFonts w:cs="Arial"/>
                <w:b/>
                <w:lang w:val="en-US" w:eastAsia="zh-CN"/>
              </w:rPr>
              <w:t xml:space="preserve"> MHz</w:t>
            </w:r>
          </w:p>
        </w:tc>
        <w:tc>
          <w:tcPr>
            <w:tcW w:w="336" w:type="dxa"/>
            <w:tcBorders>
              <w:top w:val="single" w:sz="4" w:space="0" w:color="auto"/>
              <w:left w:val="nil"/>
              <w:bottom w:val="single" w:sz="4" w:space="0" w:color="auto"/>
              <w:right w:val="nil"/>
            </w:tcBorders>
          </w:tcPr>
          <w:p w14:paraId="46702EDE" w14:textId="77777777" w:rsidR="00713485" w:rsidRPr="00D93580" w:rsidRDefault="00713485" w:rsidP="00B61BD8">
            <w:pPr>
              <w:pStyle w:val="TAC"/>
              <w:rPr>
                <w:rFonts w:cs="Arial"/>
                <w:b/>
                <w:lang w:eastAsia="zh-CN"/>
              </w:rPr>
            </w:pPr>
            <w:r w:rsidRPr="00D93580">
              <w:rPr>
                <w:rFonts w:cs="Arial"/>
                <w:b/>
                <w:lang w:eastAsia="zh-CN"/>
              </w:rPr>
              <w:t>-</w:t>
            </w:r>
          </w:p>
        </w:tc>
        <w:tc>
          <w:tcPr>
            <w:tcW w:w="1110" w:type="dxa"/>
            <w:tcBorders>
              <w:top w:val="single" w:sz="4" w:space="0" w:color="auto"/>
              <w:left w:val="nil"/>
              <w:bottom w:val="single" w:sz="4" w:space="0" w:color="auto"/>
              <w:right w:val="single" w:sz="4" w:space="0" w:color="auto"/>
            </w:tcBorders>
          </w:tcPr>
          <w:p w14:paraId="58C2E3C6" w14:textId="77777777" w:rsidR="00713485" w:rsidRPr="00D93580" w:rsidRDefault="00713485" w:rsidP="00B61BD8">
            <w:pPr>
              <w:pStyle w:val="TAL"/>
              <w:rPr>
                <w:b/>
                <w:lang w:val="en-US" w:eastAsia="zh-CN"/>
              </w:rPr>
            </w:pPr>
            <w:r w:rsidRPr="00D93580">
              <w:rPr>
                <w:b/>
                <w:lang w:val="en-US"/>
              </w:rPr>
              <w:t>[</w:t>
            </w:r>
            <w:r w:rsidRPr="00D93580">
              <w:rPr>
                <w:b/>
              </w:rPr>
              <w:t>1626.5</w:t>
            </w:r>
            <w:r w:rsidRPr="00D93580">
              <w:rPr>
                <w:b/>
                <w:lang w:val="en-US"/>
              </w:rPr>
              <w:t>] MHz</w:t>
            </w:r>
          </w:p>
        </w:tc>
        <w:tc>
          <w:tcPr>
            <w:tcW w:w="1161" w:type="dxa"/>
            <w:tcBorders>
              <w:top w:val="single" w:sz="4" w:space="0" w:color="auto"/>
              <w:left w:val="nil"/>
              <w:bottom w:val="single" w:sz="4" w:space="0" w:color="auto"/>
              <w:right w:val="nil"/>
            </w:tcBorders>
          </w:tcPr>
          <w:p w14:paraId="47A8F6B3" w14:textId="77777777" w:rsidR="00713485" w:rsidRPr="00D93580" w:rsidRDefault="00713485" w:rsidP="00B61BD8">
            <w:pPr>
              <w:pStyle w:val="TAR"/>
              <w:rPr>
                <w:b/>
                <w:lang w:val="en-US" w:eastAsia="zh-CN"/>
              </w:rPr>
            </w:pPr>
            <w:r w:rsidRPr="00D93580">
              <w:rPr>
                <w:b/>
                <w:lang w:val="en-US"/>
              </w:rPr>
              <w:t>[</w:t>
            </w:r>
            <w:r w:rsidRPr="00D93580">
              <w:rPr>
                <w:b/>
              </w:rPr>
              <w:t>1616</w:t>
            </w:r>
            <w:r w:rsidRPr="00D93580">
              <w:rPr>
                <w:b/>
                <w:lang w:val="en-US"/>
              </w:rPr>
              <w:t>]</w:t>
            </w:r>
            <w:r w:rsidRPr="00D93580">
              <w:rPr>
                <w:b/>
                <w:lang w:val="en-US" w:eastAsia="zh-CN"/>
              </w:rPr>
              <w:t xml:space="preserve"> MHz</w:t>
            </w:r>
          </w:p>
        </w:tc>
        <w:tc>
          <w:tcPr>
            <w:tcW w:w="317" w:type="dxa"/>
            <w:tcBorders>
              <w:top w:val="single" w:sz="4" w:space="0" w:color="auto"/>
              <w:left w:val="nil"/>
              <w:bottom w:val="single" w:sz="4" w:space="0" w:color="auto"/>
              <w:right w:val="nil"/>
            </w:tcBorders>
          </w:tcPr>
          <w:p w14:paraId="380D0DB7" w14:textId="77777777" w:rsidR="00713485" w:rsidRPr="00D93580" w:rsidRDefault="00713485" w:rsidP="00B61BD8">
            <w:pPr>
              <w:pStyle w:val="TAC"/>
              <w:rPr>
                <w:b/>
                <w:lang w:eastAsia="zh-CN"/>
              </w:rPr>
            </w:pPr>
            <w:r w:rsidRPr="00D93580">
              <w:rPr>
                <w:b/>
                <w:lang w:eastAsia="zh-CN"/>
              </w:rPr>
              <w:t>-</w:t>
            </w:r>
          </w:p>
        </w:tc>
        <w:tc>
          <w:tcPr>
            <w:tcW w:w="1336" w:type="dxa"/>
            <w:tcBorders>
              <w:top w:val="single" w:sz="4" w:space="0" w:color="auto"/>
              <w:left w:val="nil"/>
              <w:bottom w:val="single" w:sz="4" w:space="0" w:color="auto"/>
              <w:right w:val="single" w:sz="4" w:space="0" w:color="auto"/>
            </w:tcBorders>
          </w:tcPr>
          <w:p w14:paraId="67D3F367" w14:textId="77777777" w:rsidR="00713485" w:rsidRPr="00D93580" w:rsidRDefault="00713485" w:rsidP="00B61BD8">
            <w:pPr>
              <w:pStyle w:val="TAL"/>
              <w:rPr>
                <w:b/>
                <w:lang w:val="en-US" w:eastAsia="zh-CN"/>
              </w:rPr>
            </w:pPr>
            <w:r w:rsidRPr="00D93580">
              <w:rPr>
                <w:b/>
                <w:lang w:val="en-US"/>
              </w:rPr>
              <w:t>[</w:t>
            </w:r>
            <w:r w:rsidRPr="00D93580">
              <w:rPr>
                <w:b/>
              </w:rPr>
              <w:t>1626.5</w:t>
            </w:r>
            <w:r w:rsidRPr="00D93580">
              <w:rPr>
                <w:b/>
                <w:lang w:val="en-US"/>
              </w:rPr>
              <w:t>] MHz</w:t>
            </w:r>
          </w:p>
        </w:tc>
        <w:tc>
          <w:tcPr>
            <w:tcW w:w="897" w:type="dxa"/>
            <w:tcBorders>
              <w:top w:val="single" w:sz="4" w:space="0" w:color="auto"/>
              <w:left w:val="single" w:sz="4" w:space="0" w:color="auto"/>
              <w:bottom w:val="single" w:sz="4" w:space="0" w:color="auto"/>
              <w:right w:val="single" w:sz="4" w:space="0" w:color="auto"/>
            </w:tcBorders>
          </w:tcPr>
          <w:p w14:paraId="492DB306" w14:textId="77777777" w:rsidR="00713485" w:rsidRPr="00D93580" w:rsidRDefault="00713485" w:rsidP="00B61BD8">
            <w:pPr>
              <w:pStyle w:val="TAC"/>
              <w:rPr>
                <w:rFonts w:cs="Arial"/>
                <w:b/>
                <w:lang w:eastAsia="zh-CN"/>
              </w:rPr>
            </w:pPr>
            <w:r w:rsidRPr="00D93580">
              <w:rPr>
                <w:rFonts w:cs="Arial"/>
                <w:b/>
                <w:lang w:eastAsia="zh-CN"/>
              </w:rPr>
              <w:t>TDD</w:t>
            </w:r>
          </w:p>
        </w:tc>
      </w:tr>
      <w:tr w:rsidR="00713485" w:rsidRPr="00D93580" w14:paraId="105ADDAB" w14:textId="77777777" w:rsidTr="00B61BD8">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tcPr>
          <w:p w14:paraId="38F977F6" w14:textId="77777777" w:rsidR="00713485" w:rsidRPr="00D93580" w:rsidRDefault="00713485" w:rsidP="00B61BD8">
            <w:pPr>
              <w:pStyle w:val="TAN"/>
              <w:rPr>
                <w:lang w:val="en-US"/>
              </w:rPr>
            </w:pPr>
            <w:r w:rsidRPr="00D93580">
              <w:rPr>
                <w:lang w:val="en-US"/>
              </w:rPr>
              <w:t>NOTE</w:t>
            </w:r>
            <w:r w:rsidRPr="00D93580">
              <w:rPr>
                <w:rFonts w:hint="eastAsia"/>
                <w:lang w:val="en-US" w:eastAsia="zh-CN"/>
              </w:rPr>
              <w:t xml:space="preserve"> 1</w:t>
            </w:r>
            <w:r w:rsidRPr="00D93580">
              <w:rPr>
                <w:lang w:val="en-US"/>
              </w:rPr>
              <w:t>:</w:t>
            </w:r>
            <w:r w:rsidRPr="00D93580">
              <w:rPr>
                <w:rFonts w:hint="eastAsia"/>
                <w:lang w:val="en-US" w:eastAsia="zh-CN"/>
              </w:rPr>
              <w:t xml:space="preserve"> </w:t>
            </w:r>
            <w:r w:rsidRPr="00D93580">
              <w:rPr>
                <w:lang w:val="en-US"/>
              </w:rPr>
              <w:t>Satellite bands are numbered in descending order from 256</w:t>
            </w:r>
          </w:p>
          <w:p w14:paraId="557BFB0C" w14:textId="77777777" w:rsidR="00713485" w:rsidRPr="00D93580" w:rsidRDefault="00713485" w:rsidP="00B61BD8">
            <w:pPr>
              <w:pStyle w:val="TAN"/>
              <w:rPr>
                <w:lang w:val="en-US"/>
              </w:rPr>
            </w:pPr>
            <w:r w:rsidRPr="00D93580">
              <w:rPr>
                <w:rFonts w:hint="eastAsia"/>
                <w:lang w:val="en-US"/>
              </w:rPr>
              <w:t>NOTE</w:t>
            </w:r>
            <w:r w:rsidRPr="00D93580">
              <w:rPr>
                <w:rFonts w:hint="eastAsia"/>
                <w:lang w:val="en-US" w:eastAsia="zh-CN"/>
              </w:rPr>
              <w:t xml:space="preserve"> 2</w:t>
            </w:r>
            <w:r w:rsidRPr="00D93580">
              <w:rPr>
                <w:rFonts w:hint="eastAsia"/>
                <w:lang w:val="en-US"/>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D93580">
              <w:rPr>
                <w:rFonts w:hint="eastAsia"/>
                <w:lang w:val="en-US" w:eastAsia="zh-CN"/>
              </w:rPr>
              <w:t>s</w:t>
            </w:r>
            <w:r w:rsidRPr="00D93580">
              <w:rPr>
                <w:rFonts w:hint="eastAsia"/>
                <w:lang w:val="en-US"/>
              </w:rPr>
              <w:t>.</w:t>
            </w:r>
          </w:p>
        </w:tc>
      </w:tr>
    </w:tbl>
    <w:p w14:paraId="08F6A897" w14:textId="77777777" w:rsidR="00713485" w:rsidRPr="00D93580" w:rsidRDefault="00713485" w:rsidP="00713485">
      <w:pPr>
        <w:rPr>
          <w:rFonts w:eastAsia="Malgun Gothic"/>
          <w:lang w:eastAsia="ko-KR"/>
        </w:rPr>
      </w:pPr>
    </w:p>
    <w:p w14:paraId="79AE568F"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Use a channel raster of 100 kHz and a Step size of &lt;1&gt;</w:t>
      </w:r>
    </w:p>
    <w:p w14:paraId="303BA483"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Both FDL_low and FUL_low equal 1616 MHz.</w:t>
      </w:r>
    </w:p>
    <w:p w14:paraId="7B22F31A" w14:textId="77777777" w:rsidR="00713485" w:rsidRPr="00D93580" w:rsidRDefault="00713485"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range of both NDL and NUL:</w:t>
      </w:r>
    </w:p>
    <w:p w14:paraId="06D53186" w14:textId="77777777" w:rsidR="00713485" w:rsidRPr="00D93580" w:rsidRDefault="00713485" w:rsidP="00D47BBA">
      <w:pPr>
        <w:pStyle w:val="Paragraphedeliste"/>
        <w:numPr>
          <w:ilvl w:val="2"/>
          <w:numId w:val="8"/>
        </w:numPr>
        <w:spacing w:line="276" w:lineRule="auto"/>
        <w:ind w:firstLineChars="0"/>
        <w:rPr>
          <w:rFonts w:eastAsia="Malgun Gothic"/>
          <w:lang w:eastAsia="ko-KR"/>
        </w:rPr>
      </w:pPr>
      <w:r w:rsidRPr="00D93580">
        <w:rPr>
          <w:rFonts w:eastAsia="Malgun Gothic"/>
          <w:lang w:eastAsia="ko-KR"/>
        </w:rPr>
        <w:t>Option 1: Starts from 2^18-2^16-1=196607 (below FDD NTN NOffs-DL) or 2^18-2^14-1=245759 (in-between FDD NTN NOffs-DL and FDD NTN NOffs-UL)</w:t>
      </w:r>
    </w:p>
    <w:p w14:paraId="3BD98592" w14:textId="77777777" w:rsidR="00713485" w:rsidRPr="00D93580" w:rsidRDefault="00713485" w:rsidP="00D47BBA">
      <w:pPr>
        <w:pStyle w:val="Paragraphedeliste"/>
        <w:numPr>
          <w:ilvl w:val="2"/>
          <w:numId w:val="8"/>
        </w:numPr>
        <w:spacing w:line="276" w:lineRule="auto"/>
        <w:ind w:firstLineChars="0"/>
        <w:rPr>
          <w:rFonts w:eastAsia="Malgun Gothic"/>
          <w:lang w:eastAsia="ko-KR"/>
        </w:rPr>
      </w:pPr>
      <w:r w:rsidRPr="00D93580">
        <w:rPr>
          <w:rFonts w:eastAsia="Malgun Gothic"/>
          <w:lang w:eastAsia="ko-KR"/>
        </w:rPr>
        <w:t>Option 2: {198196 - 198300}</w:t>
      </w:r>
    </w:p>
    <w:p w14:paraId="22E60C1B" w14:textId="77777777" w:rsidR="00713485" w:rsidRPr="006366B6" w:rsidRDefault="00713485" w:rsidP="00713485">
      <w:pPr>
        <w:rPr>
          <w:rFonts w:eastAsia="Malgun Gothic"/>
          <w:lang w:eastAsia="ko-KR"/>
        </w:rPr>
      </w:pPr>
    </w:p>
    <w:p w14:paraId="6E6B2805" w14:textId="77777777" w:rsidR="00713485" w:rsidRPr="00A200C8" w:rsidRDefault="00713485" w:rsidP="00713485">
      <w:pPr>
        <w:rPr>
          <w:lang w:eastAsia="ja-JP"/>
        </w:rPr>
      </w:pPr>
    </w:p>
    <w:p w14:paraId="1795A0D2" w14:textId="2987D4D7" w:rsidR="00713485" w:rsidRPr="00A25CA9" w:rsidRDefault="00713485" w:rsidP="00D842A6">
      <w:pPr>
        <w:rPr>
          <w:lang w:eastAsia="x-none"/>
        </w:rPr>
      </w:pPr>
    </w:p>
    <w:sectPr w:rsidR="00713485" w:rsidRPr="00A25CA9" w:rsidSect="00B811AC">
      <w:footnotePr>
        <w:numRestart w:val="eachSect"/>
      </w:footnotePr>
      <w:pgSz w:w="11907" w:h="16840"/>
      <w:pgMar w:top="1134" w:right="567" w:bottom="1135"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8BE57" w14:textId="77777777" w:rsidR="008117FE" w:rsidRDefault="008117FE">
      <w:pPr>
        <w:spacing w:after="0"/>
      </w:pPr>
      <w:r>
        <w:separator/>
      </w:r>
    </w:p>
  </w:endnote>
  <w:endnote w:type="continuationSeparator" w:id="0">
    <w:p w14:paraId="10F5B48D" w14:textId="77777777" w:rsidR="008117FE" w:rsidRDefault="008117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UI"/>
    <w:panose1 w:val="02010601000101010101"/>
    <w:charset w:val="88"/>
    <w:family w:val="roman"/>
    <w:pitch w:val="variable"/>
    <w:sig w:usb0="A00002FF" w:usb1="28CFFCFA" w:usb2="00000016" w:usb3="00000000" w:csb0="00100001" w:csb1="00000000"/>
  </w:font>
  <w:font w:name="?? ??">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E95A1" w14:textId="77777777" w:rsidR="008117FE" w:rsidRDefault="008117FE">
      <w:pPr>
        <w:spacing w:after="0"/>
      </w:pPr>
      <w:r>
        <w:separator/>
      </w:r>
    </w:p>
  </w:footnote>
  <w:footnote w:type="continuationSeparator" w:id="0">
    <w:p w14:paraId="03F84DE5" w14:textId="77777777" w:rsidR="008117FE" w:rsidRDefault="008117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19"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0"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0"/>
  </w:num>
  <w:num w:numId="3">
    <w:abstractNumId w:val="14"/>
  </w:num>
  <w:num w:numId="4">
    <w:abstractNumId w:val="17"/>
  </w:num>
  <w:num w:numId="5">
    <w:abstractNumId w:val="10"/>
  </w:num>
  <w:num w:numId="6">
    <w:abstractNumId w:val="19"/>
  </w:num>
  <w:num w:numId="7">
    <w:abstractNumId w:val="5"/>
  </w:num>
  <w:num w:numId="8">
    <w:abstractNumId w:val="16"/>
  </w:num>
  <w:num w:numId="9">
    <w:abstractNumId w:val="6"/>
  </w:num>
  <w:num w:numId="10">
    <w:abstractNumId w:val="18"/>
  </w:num>
  <w:num w:numId="11">
    <w:abstractNumId w:val="7"/>
  </w:num>
  <w:num w:numId="12">
    <w:abstractNumId w:val="15"/>
  </w:num>
  <w:num w:numId="13">
    <w:abstractNumId w:val="21"/>
  </w:num>
  <w:num w:numId="14">
    <w:abstractNumId w:val="9"/>
  </w:num>
  <w:num w:numId="15">
    <w:abstractNumId w:val="4"/>
  </w:num>
  <w:num w:numId="16">
    <w:abstractNumId w:val="8"/>
  </w:num>
  <w:num w:numId="17">
    <w:abstractNumId w:val="11"/>
  </w:num>
  <w:num w:numId="18">
    <w:abstractNumId w:val="2"/>
  </w:num>
  <w:num w:numId="19">
    <w:abstractNumId w:val="1"/>
  </w:num>
  <w:num w:numId="20">
    <w:abstractNumId w:val="12"/>
  </w:num>
  <w:num w:numId="21">
    <w:abstractNumId w:val="13"/>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28CC"/>
    <w:rsid w:val="00123821"/>
    <w:rsid w:val="001239C6"/>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1FB8"/>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2E15"/>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1E2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17FE"/>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3EC4"/>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3B5E"/>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47BBA"/>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516D"/>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semiHidden/>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semiHidden/>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2"/>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semiHidden/>
    <w:rsid w:val="008103B2"/>
    <w:pPr>
      <w:spacing w:before="180"/>
      <w:ind w:left="2693" w:hanging="2693"/>
    </w:pPr>
    <w:rPr>
      <w:b/>
    </w:rPr>
  </w:style>
  <w:style w:type="paragraph" w:styleId="TM1">
    <w:name w:val="toc 1"/>
    <w:semiHidden/>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semiHidden/>
    <w:rsid w:val="008103B2"/>
    <w:pPr>
      <w:ind w:left="1701" w:hanging="1701"/>
    </w:pPr>
  </w:style>
  <w:style w:type="paragraph" w:styleId="TM4">
    <w:name w:val="toc 4"/>
    <w:basedOn w:val="TM3"/>
    <w:semiHidden/>
    <w:rsid w:val="008103B2"/>
    <w:pPr>
      <w:ind w:left="1418" w:hanging="1418"/>
    </w:pPr>
  </w:style>
  <w:style w:type="paragraph" w:styleId="TM3">
    <w:name w:val="toc 3"/>
    <w:basedOn w:val="TM2"/>
    <w:semiHidden/>
    <w:rsid w:val="008103B2"/>
    <w:pPr>
      <w:ind w:left="1134" w:hanging="1134"/>
    </w:pPr>
  </w:style>
  <w:style w:type="paragraph" w:styleId="TM2">
    <w:name w:val="toc 2"/>
    <w:basedOn w:val="TM1"/>
    <w:semiHidden/>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8103B2"/>
    <w:rPr>
      <w:rFonts w:ascii="Times New Roman" w:eastAsia="Times New Roman" w:hAnsi="Times New Roman"/>
      <w:lang w:val="en-GB" w:eastAsia="en-GB"/>
    </w:rPr>
  </w:style>
  <w:style w:type="paragraph" w:customStyle="1" w:styleId="PL">
    <w:name w:val="PL"/>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semiHidden/>
    <w:rsid w:val="008103B2"/>
    <w:pPr>
      <w:ind w:left="1985" w:hanging="1985"/>
    </w:pPr>
  </w:style>
  <w:style w:type="paragraph" w:styleId="TM7">
    <w:name w:val="toc 7"/>
    <w:basedOn w:val="TM6"/>
    <w:next w:val="Normal"/>
    <w:semiHidden/>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uiPriority w:val="99"/>
    <w:semiHidden/>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rsid w:val="008103B2"/>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7"/>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18"/>
      </w:numPr>
    </w:pPr>
    <w:rPr>
      <w:rFonts w:ascii="Arial" w:eastAsia="Batang" w:hAnsi="Arial"/>
      <w:szCs w:val="24"/>
    </w:rPr>
  </w:style>
  <w:style w:type="paragraph" w:customStyle="1" w:styleId="Listnumbersingleline">
    <w:name w:val="List number single line"/>
    <w:rsid w:val="008103B2"/>
    <w:pPr>
      <w:numPr>
        <w:numId w:val="19"/>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0"/>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1"/>
      </w:numPr>
      <w:tabs>
        <w:tab w:val="left" w:pos="540"/>
      </w:tabs>
      <w:spacing w:after="40"/>
    </w:pPr>
    <w:rPr>
      <w:lang w:val="en-US"/>
    </w:rPr>
  </w:style>
  <w:style w:type="paragraph" w:customStyle="1" w:styleId="Listabcdoubleline">
    <w:name w:val="List abc double line"/>
    <w:rsid w:val="008103B2"/>
    <w:pPr>
      <w:numPr>
        <w:numId w:val="22"/>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1377749E-F013-442B-B6C9-B8CCAE264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3207</Words>
  <Characters>17640</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2025-02-07T17:28:00Z</dcterms:created>
  <dcterms:modified xsi:type="dcterms:W3CDTF">2025-02-07T17:30:00Z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